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CAA79" w14:textId="77777777" w:rsidR="00221E82" w:rsidRDefault="00221E82" w:rsidP="00221E82">
      <w:pPr>
        <w:rPr>
          <w:b/>
          <w:sz w:val="32"/>
          <w:szCs w:val="32"/>
          <w:u w:val="single"/>
        </w:rPr>
      </w:pPr>
      <w:r>
        <w:rPr>
          <w:rFonts w:ascii="Myriad Pro" w:hAnsi="Myriad Pro"/>
          <w:noProof/>
        </w:rPr>
        <w:drawing>
          <wp:anchor distT="0" distB="0" distL="114300" distR="114300" simplePos="0" relativeHeight="251659264" behindDoc="0" locked="0" layoutInCell="1" allowOverlap="1" wp14:anchorId="7B49752A" wp14:editId="2DFF9BB1">
            <wp:simplePos x="0" y="0"/>
            <wp:positionH relativeFrom="margin">
              <wp:posOffset>5659120</wp:posOffset>
            </wp:positionH>
            <wp:positionV relativeFrom="paragraph">
              <wp:posOffset>0</wp:posOffset>
            </wp:positionV>
            <wp:extent cx="495300" cy="10795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anis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C24B" w14:textId="77777777" w:rsidR="00221E82" w:rsidRDefault="00221E82" w:rsidP="00221E82">
      <w:pPr>
        <w:rPr>
          <w:b/>
          <w:sz w:val="32"/>
          <w:szCs w:val="32"/>
          <w:u w:val="single"/>
        </w:rPr>
      </w:pPr>
    </w:p>
    <w:p w14:paraId="542E8505" w14:textId="77777777" w:rsidR="00221E82" w:rsidRPr="009314D2" w:rsidRDefault="00221E82" w:rsidP="00221E82">
      <w:pPr>
        <w:rPr>
          <w:rFonts w:ascii="Myriad Pro" w:hAnsi="Myriad Pro" w:cs="Arial"/>
        </w:rPr>
      </w:pPr>
    </w:p>
    <w:p w14:paraId="17B1FF7D" w14:textId="77777777" w:rsidR="00221E82" w:rsidRPr="009314D2" w:rsidRDefault="00221E82" w:rsidP="0001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 w:cs="Arial"/>
          <w:b/>
          <w:i/>
          <w:sz w:val="28"/>
          <w:szCs w:val="28"/>
          <w:lang w:val="es-ES"/>
        </w:rPr>
      </w:pPr>
      <w:r w:rsidRPr="009314D2">
        <w:rPr>
          <w:rFonts w:ascii="Myriad Pro" w:hAnsi="Myriad Pro" w:cs="Arial"/>
          <w:b/>
          <w:i/>
          <w:sz w:val="28"/>
          <w:szCs w:val="28"/>
          <w:lang w:val="es-ES"/>
        </w:rPr>
        <w:t xml:space="preserve">Informe Trimestral de Avance y Logros de Proyecto  </w:t>
      </w:r>
    </w:p>
    <w:p w14:paraId="22A31CC1" w14:textId="77777777" w:rsidR="00221E82" w:rsidRPr="00953B3D" w:rsidRDefault="00221E82" w:rsidP="00221E82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 w:rsidRPr="00953B3D">
        <w:rPr>
          <w:rFonts w:ascii="Myriad Pro" w:hAnsi="Myriad Pro" w:cs="Arial"/>
          <w:b/>
          <w:bCs/>
          <w:sz w:val="20"/>
          <w:szCs w:val="20"/>
          <w:lang w:val="es-ES"/>
        </w:rPr>
        <w:t xml:space="preserve">0. Información básica del Proyecto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221E82" w:rsidRPr="009314D2" w14:paraId="29A85A70" w14:textId="77777777" w:rsidTr="00610400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692D062" w14:textId="3891FE46" w:rsidR="00221E82" w:rsidRPr="009314D2" w:rsidRDefault="000105A4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Título</w:t>
            </w:r>
            <w:r w:rsidR="00221E82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del Proyecto:</w:t>
            </w:r>
          </w:p>
        </w:tc>
        <w:tc>
          <w:tcPr>
            <w:tcW w:w="5400" w:type="dxa"/>
            <w:vAlign w:val="center"/>
          </w:tcPr>
          <w:p w14:paraId="3DCC64E2" w14:textId="53D4A150" w:rsidR="000105A4" w:rsidRPr="0091195F" w:rsidRDefault="000105A4" w:rsidP="000105A4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91195F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Piso de Protección Social y Género</w:t>
            </w:r>
          </w:p>
          <w:p w14:paraId="29512941" w14:textId="15E64406" w:rsidR="00221E82" w:rsidRPr="0091195F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color w:val="FF0000"/>
                <w:sz w:val="18"/>
                <w:szCs w:val="18"/>
                <w:shd w:val="clear" w:color="auto" w:fill="E0E0E0"/>
                <w:lang w:val="es-ES"/>
              </w:rPr>
            </w:pPr>
          </w:p>
        </w:tc>
      </w:tr>
      <w:tr w:rsidR="00221E82" w:rsidRPr="009314D2" w14:paraId="71F80DCF" w14:textId="77777777" w:rsidTr="00AB591E">
        <w:trPr>
          <w:trHeight w:val="3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AA23A87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Fecha de entrega al PNUD: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CAC1D96" w14:textId="77777777" w:rsidR="00221E82" w:rsidRPr="0091195F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</w:pPr>
          </w:p>
        </w:tc>
      </w:tr>
      <w:tr w:rsidR="00221E82" w:rsidRPr="009314D2" w14:paraId="506C5D1A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36A407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Período  cubierto por el informe: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F3F74B0" w14:textId="17E61210" w:rsidR="00221E82" w:rsidRPr="00AB591E" w:rsidRDefault="00B92051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Enero-Marzo 2015</w:t>
            </w:r>
            <w:r w:rsidR="000105A4"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 xml:space="preserve"> </w:t>
            </w:r>
          </w:p>
        </w:tc>
      </w:tr>
      <w:tr w:rsidR="00221E82" w:rsidRPr="009314D2" w14:paraId="12E4B6AA" w14:textId="77777777" w:rsidTr="00AB591E">
        <w:trPr>
          <w:trHeight w:val="48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83C8E20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Autor: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625601A" w14:textId="68A1C47A" w:rsidR="00221E82" w:rsidRPr="00AB591E" w:rsidRDefault="000105A4" w:rsidP="009C40F9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proofErr w:type="spellStart"/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Raissa</w:t>
            </w:r>
            <w:proofErr w:type="spellEnd"/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 xml:space="preserve"> Crespo</w:t>
            </w:r>
            <w:r w:rsidR="00221E82"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 xml:space="preserve">, </w:t>
            </w:r>
            <w:r w:rsidR="009C40F9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Oficial de Género PNUD</w:t>
            </w:r>
          </w:p>
        </w:tc>
      </w:tr>
      <w:tr w:rsidR="00221E82" w:rsidRPr="009314D2" w14:paraId="79888954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B405CEA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Project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ID: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F396FF3" w14:textId="7C31BF1F" w:rsidR="00221E82" w:rsidRPr="00AB591E" w:rsidRDefault="009310A4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00077491</w:t>
            </w:r>
          </w:p>
        </w:tc>
      </w:tr>
      <w:tr w:rsidR="00221E82" w:rsidRPr="009314D2" w14:paraId="02CDB99F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609435F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Output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ID: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C6A3DB3" w14:textId="56D5A5FF" w:rsidR="00221E82" w:rsidRPr="00AB591E" w:rsidRDefault="009310A4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00088239</w:t>
            </w:r>
          </w:p>
        </w:tc>
      </w:tr>
      <w:tr w:rsidR="00221E82" w:rsidRPr="009314D2" w14:paraId="76C18920" w14:textId="77777777" w:rsidTr="00610400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956C814" w14:textId="01B7AF2D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Efecto/s MANUD </w:t>
            </w: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y 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del Programa </w:t>
            </w:r>
            <w:r w:rsidR="0091195F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País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(CPAP):</w:t>
            </w:r>
          </w:p>
        </w:tc>
        <w:tc>
          <w:tcPr>
            <w:tcW w:w="5400" w:type="dxa"/>
            <w:vAlign w:val="center"/>
          </w:tcPr>
          <w:p w14:paraId="01466D68" w14:textId="5C6AAD6F" w:rsidR="00221E82" w:rsidRPr="0091195F" w:rsidRDefault="00BD0F9A" w:rsidP="00610400">
            <w:pPr>
              <w:pStyle w:val="Normal2"/>
              <w:ind w:left="0"/>
              <w:rPr>
                <w:rFonts w:ascii="Myriad Pro" w:hAnsi="Myriad Pro"/>
                <w:sz w:val="18"/>
                <w:szCs w:val="16"/>
              </w:rPr>
            </w:pPr>
            <w:r w:rsidRPr="0091195F">
              <w:rPr>
                <w:rFonts w:ascii="Myriad Pro" w:hAnsi="Myriad Pro"/>
                <w:sz w:val="18"/>
                <w:szCs w:val="16"/>
              </w:rPr>
              <w:t>Promoción de la Inclusión Social y Económica</w:t>
            </w:r>
            <w:r w:rsidR="0091195F">
              <w:rPr>
                <w:rFonts w:ascii="Myriad Pro" w:hAnsi="Myriad Pro"/>
                <w:sz w:val="18"/>
                <w:szCs w:val="16"/>
              </w:rPr>
              <w:t>.</w:t>
            </w:r>
          </w:p>
          <w:p w14:paraId="385F1E4F" w14:textId="4AD174CF" w:rsidR="00BD0F9A" w:rsidRDefault="0091195F" w:rsidP="00BD0F9A">
            <w:pPr>
              <w:tabs>
                <w:tab w:val="left" w:pos="4680"/>
              </w:tabs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</w:pPr>
            <w:r>
              <w:rPr>
                <w:rFonts w:ascii="Myriad Pro" w:hAnsi="Myriad Pro"/>
                <w:sz w:val="16"/>
                <w:szCs w:val="16"/>
              </w:rPr>
              <w:t xml:space="preserve">Efecto 1.0  MANUD/CPD: </w:t>
            </w:r>
            <w:r w:rsidRPr="002D48BD">
              <w:rPr>
                <w:rFonts w:ascii="Myriad Pro" w:hAnsi="Myriad Pro"/>
                <w:sz w:val="16"/>
                <w:szCs w:val="16"/>
              </w:rPr>
              <w:t>Para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 2016, los grupos en situación de vulnerabilidad </w:t>
            </w:r>
            <w:r w:rsidR="00BD0F9A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en República Dominicana 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avanzan </w:t>
            </w:r>
            <w:r w:rsidR="00BD0F9A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en el ejercicio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 de sus derechos sin discriminación.</w:t>
            </w:r>
          </w:p>
          <w:p w14:paraId="05DFD380" w14:textId="00A9A90D" w:rsidR="00221E82" w:rsidRPr="009310A4" w:rsidRDefault="0091195F" w:rsidP="0091195F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MX"/>
              </w:rPr>
            </w:pP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CPAP: </w:t>
            </w:r>
            <w:r w:rsidRPr="0091195F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Mejorada la capacidad del Estado para crear y poner práctica políticas públicas y leyes, que garanticen un mayor empoderamiento de las mujeres, y que respondan a relaciones de equidad entre hombres y mujeres</w:t>
            </w: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.</w:t>
            </w:r>
          </w:p>
        </w:tc>
      </w:tr>
      <w:tr w:rsidR="00221E82" w:rsidRPr="009314D2" w14:paraId="00799A9D" w14:textId="77777777" w:rsidTr="00610400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9B67BBA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i/>
                <w:sz w:val="16"/>
                <w:szCs w:val="16"/>
                <w:shd w:val="clear" w:color="auto" w:fill="E0E0E0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Asociado en la </w:t>
            </w:r>
            <w:proofErr w:type="spellStart"/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Implementacion</w:t>
            </w:r>
            <w:proofErr w:type="spellEnd"/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00" w:type="dxa"/>
            <w:vAlign w:val="center"/>
          </w:tcPr>
          <w:p w14:paraId="17F3D686" w14:textId="3B1708B5" w:rsidR="00221E82" w:rsidRPr="002D48BD" w:rsidRDefault="0091195F" w:rsidP="00610400">
            <w:pPr>
              <w:tabs>
                <w:tab w:val="left" w:pos="4680"/>
              </w:tabs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ES"/>
              </w:rPr>
            </w:pP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Gabinete de Coordinación de Políticas Sociales (GASO), Organización Internacional del Trabajo (OIT), Entidad de las Naciones Unidas para la Igualdad de Género y el Empoderamiento de las Mujeres (ONU Mujeres), Programa de las Naciones Unidas para el Desarrollo (PNUD)</w:t>
            </w:r>
          </w:p>
        </w:tc>
      </w:tr>
      <w:tr w:rsidR="00221E82" w:rsidRPr="009314D2" w14:paraId="14C2654E" w14:textId="77777777" w:rsidTr="00610400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2D3AE5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Partes Responsables:</w:t>
            </w:r>
          </w:p>
        </w:tc>
        <w:tc>
          <w:tcPr>
            <w:tcW w:w="5400" w:type="dxa"/>
            <w:vAlign w:val="center"/>
          </w:tcPr>
          <w:p w14:paraId="40B5AD33" w14:textId="020E751B" w:rsidR="00221E82" w:rsidRPr="002D48BD" w:rsidRDefault="0091195F" w:rsidP="00610400">
            <w:pPr>
              <w:tabs>
                <w:tab w:val="left" w:pos="4680"/>
              </w:tabs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ES"/>
              </w:rPr>
            </w:pPr>
            <w:r w:rsidRPr="0091195F">
              <w:rPr>
                <w:rFonts w:ascii="Myriad Pro" w:eastAsia="Times New Roman" w:hAnsi="Myriad Pro" w:cs="Arial"/>
                <w:spacing w:val="-3"/>
                <w:w w:val="105"/>
                <w:sz w:val="16"/>
                <w:szCs w:val="16"/>
                <w:lang w:val="es-ES"/>
              </w:rPr>
              <w:t xml:space="preserve">GASO, OIT, ONU Mujeres, PNUD </w:t>
            </w:r>
          </w:p>
        </w:tc>
      </w:tr>
    </w:tbl>
    <w:p w14:paraId="00B52AC5" w14:textId="77777777" w:rsidR="00221E82" w:rsidRPr="000E6DC3" w:rsidRDefault="00221E82" w:rsidP="00221E82">
      <w:pPr>
        <w:tabs>
          <w:tab w:val="left" w:pos="4680"/>
        </w:tabs>
        <w:rPr>
          <w:rFonts w:ascii="Myriad Pro" w:hAnsi="Myriad Pro" w:cs="Arial"/>
          <w:sz w:val="6"/>
          <w:szCs w:val="16"/>
          <w:shd w:val="clear" w:color="auto" w:fill="E0E0E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484"/>
      </w:tblGrid>
      <w:tr w:rsidR="00221E82" w:rsidRPr="009314D2" w14:paraId="6226A626" w14:textId="77777777" w:rsidTr="00610400">
        <w:tc>
          <w:tcPr>
            <w:tcW w:w="9570" w:type="dxa"/>
            <w:shd w:val="clear" w:color="auto" w:fill="D9D9D9" w:themeFill="background1" w:themeFillShade="D9"/>
          </w:tcPr>
          <w:p w14:paraId="41367B58" w14:textId="77777777" w:rsidR="00221E82" w:rsidRPr="002227DB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sz w:val="16"/>
                <w:szCs w:val="16"/>
                <w:shd w:val="clear" w:color="auto" w:fill="E0E0E0"/>
                <w:lang w:val="es-ES"/>
              </w:rPr>
            </w:pPr>
            <w:r w:rsidRPr="002227DB">
              <w:rPr>
                <w:rFonts w:ascii="Myriad Pro" w:hAnsi="Myriad Pro" w:cs="Arial"/>
                <w:b/>
                <w:sz w:val="20"/>
                <w:szCs w:val="16"/>
                <w:shd w:val="clear" w:color="auto" w:fill="E0E0E0"/>
                <w:lang w:val="es-ES"/>
              </w:rPr>
              <w:t>Breve descripción del Proyecto</w:t>
            </w:r>
          </w:p>
        </w:tc>
      </w:tr>
      <w:tr w:rsidR="00221E82" w:rsidRPr="009314D2" w14:paraId="295847D7" w14:textId="77777777" w:rsidTr="00610400">
        <w:tc>
          <w:tcPr>
            <w:tcW w:w="9570" w:type="dxa"/>
            <w:shd w:val="clear" w:color="auto" w:fill="D9D9D9" w:themeFill="background1" w:themeFillShade="D9"/>
          </w:tcPr>
          <w:p w14:paraId="7FC0FA89" w14:textId="442095D1" w:rsidR="00221E82" w:rsidRPr="0091195F" w:rsidRDefault="0091195F" w:rsidP="0091195F">
            <w:pPr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</w:rPr>
            </w:pPr>
            <w:r w:rsidRPr="006C40D5">
              <w:rPr>
                <w:rFonts w:ascii="Myriad Pro" w:hAnsi="Myriad Pro"/>
                <w:sz w:val="20"/>
                <w:szCs w:val="20"/>
              </w:rPr>
              <w:t>El objetivo principal de la iniciativa es contribuir a la redefinición de un piso de protección social que considere la desigualdad de las personas tanto en términos socioeconómicos y de g</w:t>
            </w:r>
            <w:r>
              <w:rPr>
                <w:rFonts w:ascii="Myriad Pro" w:hAnsi="Myriad Pro"/>
                <w:sz w:val="20"/>
                <w:szCs w:val="20"/>
              </w:rPr>
              <w:t>é</w:t>
            </w:r>
            <w:r w:rsidRPr="006C40D5">
              <w:rPr>
                <w:rFonts w:ascii="Myriad Pro" w:hAnsi="Myriad Pro"/>
                <w:sz w:val="20"/>
                <w:szCs w:val="20"/>
              </w:rPr>
              <w:t>nero a todo lo largo de su ciclo de vida, garantizando la universal</w:t>
            </w:r>
            <w:r>
              <w:rPr>
                <w:rFonts w:ascii="Myriad Pro" w:hAnsi="Myriad Pro"/>
                <w:sz w:val="20"/>
                <w:szCs w:val="20"/>
              </w:rPr>
              <w:t>idad desde un enfoque de Derechos H</w:t>
            </w:r>
            <w:r w:rsidRPr="006C40D5">
              <w:rPr>
                <w:rFonts w:ascii="Myriad Pro" w:hAnsi="Myriad Pro"/>
                <w:sz w:val="20"/>
                <w:szCs w:val="20"/>
              </w:rPr>
              <w:t xml:space="preserve">umanos. </w:t>
            </w:r>
          </w:p>
        </w:tc>
      </w:tr>
    </w:tbl>
    <w:p w14:paraId="2656DCA4" w14:textId="77777777" w:rsidR="000E6DC3" w:rsidRPr="000E6DC3" w:rsidRDefault="000E6DC3" w:rsidP="00221E82">
      <w:pPr>
        <w:tabs>
          <w:tab w:val="left" w:pos="4680"/>
        </w:tabs>
        <w:rPr>
          <w:rFonts w:ascii="Myriad Pro" w:hAnsi="Myriad Pro" w:cs="Arial"/>
          <w:b/>
          <w:bCs/>
          <w:color w:val="FF0000"/>
          <w:sz w:val="8"/>
          <w:szCs w:val="20"/>
          <w:lang w:val="es-ES"/>
        </w:rPr>
      </w:pPr>
    </w:p>
    <w:p w14:paraId="45D9CCB5" w14:textId="77777777" w:rsidR="00221E82" w:rsidRPr="000A0F85" w:rsidRDefault="00221E82" w:rsidP="00221E82">
      <w:pPr>
        <w:tabs>
          <w:tab w:val="left" w:pos="4680"/>
        </w:tabs>
        <w:rPr>
          <w:rFonts w:ascii="Myriad Pro" w:hAnsi="Myriad Pro" w:cs="Arial"/>
          <w:b/>
          <w:bCs/>
          <w:color w:val="FF0000"/>
          <w:sz w:val="20"/>
          <w:szCs w:val="20"/>
          <w:lang w:val="es-ES"/>
        </w:rPr>
      </w:pPr>
      <w:r w:rsidRPr="000A0F85">
        <w:rPr>
          <w:rFonts w:ascii="Myriad Pro" w:hAnsi="Myriad Pro" w:cs="Arial"/>
          <w:b/>
          <w:bCs/>
          <w:color w:val="FF0000"/>
          <w:sz w:val="20"/>
          <w:szCs w:val="20"/>
          <w:lang w:val="es-ES"/>
        </w:rPr>
        <w:t>1. RESUMEN DESCRIPTIVO DE LOS AVANCES DEL PERIODO (150 palabras)</w:t>
      </w:r>
    </w:p>
    <w:p w14:paraId="66198992" w14:textId="0936B91F" w:rsidR="009C40F9" w:rsidRPr="000E6DC3" w:rsidRDefault="00865852" w:rsidP="009C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rFonts w:ascii="Myriad Pro" w:hAnsi="Myriad Pro" w:cs="Arial"/>
          <w:bCs/>
          <w:i/>
          <w:szCs w:val="20"/>
          <w:lang w:val="es-ES"/>
        </w:rPr>
        <w:sectPr w:rsidR="009C40F9" w:rsidRPr="000E6DC3" w:rsidSect="00AE5EB9">
          <w:headerReference w:type="even" r:id="rId13"/>
          <w:footerReference w:type="even" r:id="rId14"/>
          <w:footerReference w:type="default" r:id="rId15"/>
          <w:headerReference w:type="first" r:id="rId16"/>
          <w:pgSz w:w="11906" w:h="16838" w:code="9"/>
          <w:pgMar w:top="864" w:right="1152" w:bottom="864" w:left="1152" w:header="720" w:footer="432" w:gutter="0"/>
          <w:cols w:space="708"/>
          <w:titlePg/>
          <w:docGrid w:linePitch="360"/>
        </w:sectPr>
      </w:pPr>
      <w:r>
        <w:rPr>
          <w:rFonts w:ascii="Myriad Pro" w:hAnsi="Myriad Pro" w:cs="Arial"/>
          <w:bCs/>
          <w:i/>
          <w:szCs w:val="20"/>
          <w:lang w:val="es-ES"/>
        </w:rPr>
        <w:t xml:space="preserve">En el período de </w:t>
      </w:r>
      <w:r w:rsidR="00685380">
        <w:rPr>
          <w:rFonts w:ascii="Myriad Pro" w:hAnsi="Myriad Pro" w:cs="Arial"/>
          <w:bCs/>
          <w:i/>
          <w:szCs w:val="20"/>
          <w:lang w:val="es-ES"/>
        </w:rPr>
        <w:t xml:space="preserve">este </w:t>
      </w:r>
      <w:r w:rsidR="00B92051">
        <w:rPr>
          <w:rFonts w:ascii="Myriad Pro" w:hAnsi="Myriad Pro" w:cs="Arial"/>
          <w:bCs/>
          <w:i/>
          <w:szCs w:val="20"/>
          <w:lang w:val="es-ES"/>
        </w:rPr>
        <w:t>quinto</w:t>
      </w:r>
      <w:r w:rsidR="004671D6">
        <w:rPr>
          <w:rFonts w:ascii="Myriad Pro" w:hAnsi="Myriad Pro" w:cs="Arial"/>
          <w:bCs/>
          <w:i/>
          <w:szCs w:val="20"/>
          <w:lang w:val="es-ES"/>
        </w:rPr>
        <w:t xml:space="preserve"> informe trimestral del proyecto, </w:t>
      </w:r>
      <w:r w:rsidR="00523C7F">
        <w:rPr>
          <w:rFonts w:ascii="Myriad Pro" w:hAnsi="Myriad Pro" w:cs="Arial"/>
          <w:bCs/>
          <w:i/>
          <w:szCs w:val="20"/>
          <w:lang w:val="es-ES"/>
        </w:rPr>
        <w:t>se contrató una</w:t>
      </w:r>
      <w:r w:rsidR="00435D0A">
        <w:rPr>
          <w:rFonts w:ascii="Myriad Pro" w:hAnsi="Myriad Pro" w:cs="Arial"/>
          <w:bCs/>
          <w:i/>
          <w:szCs w:val="20"/>
          <w:lang w:val="es-ES"/>
        </w:rPr>
        <w:t xml:space="preserve"> consultoría</w:t>
      </w:r>
      <w:r w:rsidR="00523C7F">
        <w:rPr>
          <w:rFonts w:ascii="Myriad Pro" w:hAnsi="Myriad Pro" w:cs="Arial"/>
          <w:bCs/>
          <w:i/>
          <w:szCs w:val="20"/>
          <w:lang w:val="es-ES"/>
        </w:rPr>
        <w:t xml:space="preserve"> para la elaboración del Resumen Ejecutivo del </w:t>
      </w:r>
      <w:r w:rsidR="00435D0A">
        <w:rPr>
          <w:rFonts w:ascii="Myriad Pro" w:hAnsi="Myriad Pro" w:cs="Arial"/>
          <w:bCs/>
          <w:i/>
          <w:szCs w:val="20"/>
          <w:lang w:val="es-ES"/>
        </w:rPr>
        <w:t xml:space="preserve"> “</w:t>
      </w:r>
      <w:r w:rsidR="00435D0A" w:rsidRPr="00435D0A">
        <w:rPr>
          <w:rFonts w:ascii="Myriad Pro" w:hAnsi="Myriad Pro" w:cs="Arial"/>
          <w:bCs/>
          <w:i/>
          <w:szCs w:val="20"/>
          <w:lang w:val="es-ES"/>
        </w:rPr>
        <w:t>Mapeo y Análisis de los Programas de Protección Social con Perspectiva de Género</w:t>
      </w:r>
      <w:r w:rsidR="00523C7F">
        <w:rPr>
          <w:rFonts w:ascii="Myriad Pro" w:hAnsi="Myriad Pro" w:cs="Arial"/>
          <w:bCs/>
          <w:i/>
          <w:szCs w:val="20"/>
          <w:lang w:val="es-ES"/>
        </w:rPr>
        <w:t>” y para la socialización de los resultados de este estudio. Por otro lado, la OIT inició el proceso de identificación de personas candidatas para la construcción de escenarios y costeo de los Programas de Protección Social con Perspectiva de Género</w:t>
      </w:r>
      <w:r w:rsidR="00961AF2">
        <w:rPr>
          <w:rFonts w:ascii="Myriad Pro" w:hAnsi="Myriad Pro" w:cs="Arial"/>
          <w:bCs/>
          <w:i/>
          <w:szCs w:val="20"/>
          <w:lang w:val="es-ES"/>
        </w:rPr>
        <w:t>.</w:t>
      </w:r>
    </w:p>
    <w:p w14:paraId="55BBE8EA" w14:textId="77777777" w:rsidR="006D628C" w:rsidRPr="00EE38DD" w:rsidRDefault="006D628C" w:rsidP="006D628C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  <w:r w:rsidRPr="00087F4E">
        <w:rPr>
          <w:rFonts w:ascii="Myriad Pro" w:hAnsi="Myriad Pro" w:cs="Arial"/>
          <w:b/>
          <w:bCs/>
          <w:sz w:val="18"/>
          <w:szCs w:val="20"/>
          <w:lang w:val="es-ES"/>
        </w:rPr>
        <w:lastRenderedPageBreak/>
        <w:t>2. VALORACIÓN DELAS ACTIVIDADES EJECUTADAS</w:t>
      </w:r>
    </w:p>
    <w:p w14:paraId="2C54E3DF" w14:textId="77777777" w:rsidR="00221E82" w:rsidRDefault="00221E82" w:rsidP="00221E82">
      <w:pPr>
        <w:contextualSpacing/>
        <w:rPr>
          <w:sz w:val="18"/>
        </w:rPr>
      </w:pPr>
    </w:p>
    <w:p w14:paraId="323119DC" w14:textId="77777777" w:rsidR="00221E82" w:rsidRPr="00EC3E9B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tbl>
      <w:tblPr>
        <w:tblW w:w="1387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984"/>
        <w:gridCol w:w="850"/>
        <w:gridCol w:w="717"/>
        <w:gridCol w:w="1156"/>
        <w:gridCol w:w="971"/>
        <w:gridCol w:w="2126"/>
        <w:gridCol w:w="2410"/>
        <w:gridCol w:w="1191"/>
      </w:tblGrid>
      <w:tr w:rsidR="005E632F" w:rsidRPr="00EC3E9B" w14:paraId="2C2F4D7E" w14:textId="77777777" w:rsidTr="004D2B3C">
        <w:trPr>
          <w:trHeight w:val="314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9ECAF" w14:textId="1C413512" w:rsidR="00221E82" w:rsidRPr="00EC3E9B" w:rsidRDefault="0086585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Producto 2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B9AE4C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Indicador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606057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Linea</w:t>
            </w:r>
            <w:proofErr w:type="spellEnd"/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 Base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5CD56E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Meta  Anual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749F0D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Logro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067124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Meta Anual</w:t>
            </w:r>
          </w:p>
        </w:tc>
      </w:tr>
      <w:tr w:rsidR="005E632F" w:rsidRPr="00EC3E9B" w14:paraId="436CEAF4" w14:textId="77777777" w:rsidTr="004D2B3C">
        <w:trPr>
          <w:trHeight w:val="911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91F5717" w14:textId="6560F1ED" w:rsidR="00221E82" w:rsidRPr="00EC3E9B" w:rsidRDefault="00865852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865852">
              <w:rPr>
                <w:rFonts w:ascii="Myriad Pro" w:hAnsi="Myriad Pro"/>
                <w:b/>
                <w:sz w:val="16"/>
                <w:szCs w:val="16"/>
              </w:rPr>
              <w:t xml:space="preserve">El país cuenta con escenarios definidos y sus costos para implementar  el cierre de brechas de género en la protección y seguridad social.    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F10A715" w14:textId="53E0A0DC" w:rsidR="00865852" w:rsidRPr="00865852" w:rsidRDefault="00865852" w:rsidP="00865852">
            <w:pPr>
              <w:spacing w:line="240" w:lineRule="auto"/>
              <w:jc w:val="both"/>
              <w:rPr>
                <w:rFonts w:ascii="Myriad Pro" w:hAnsi="Myriad Pro"/>
                <w:sz w:val="16"/>
                <w:szCs w:val="16"/>
                <w:lang w:val="es-PA"/>
              </w:rPr>
            </w:pPr>
            <w:r w:rsidRPr="00865852">
              <w:rPr>
                <w:rFonts w:ascii="Myriad Pro" w:hAnsi="Myriad Pro"/>
                <w:b/>
                <w:sz w:val="16"/>
                <w:szCs w:val="16"/>
                <w:lang w:val="es-PA"/>
              </w:rPr>
              <w:t xml:space="preserve">2.1 - </w:t>
            </w:r>
            <w:r w:rsidRPr="00865852">
              <w:rPr>
                <w:rFonts w:ascii="Myriad Pro" w:hAnsi="Myriad Pro"/>
                <w:sz w:val="16"/>
                <w:szCs w:val="16"/>
                <w:lang w:val="es-PA"/>
              </w:rPr>
              <w:t>Existen al menos dos propuestas</w:t>
            </w:r>
            <w:r w:rsidRPr="00865852">
              <w:rPr>
                <w:rFonts w:ascii="Myriad Pro" w:hAnsi="Myriad Pro"/>
                <w:b/>
                <w:sz w:val="16"/>
                <w:szCs w:val="16"/>
                <w:lang w:val="es-PA"/>
              </w:rPr>
              <w:t xml:space="preserve">  </w:t>
            </w:r>
            <w:r w:rsidRPr="00865852">
              <w:rPr>
                <w:rFonts w:ascii="Myriad Pro" w:hAnsi="Myriad Pro"/>
                <w:sz w:val="16"/>
                <w:szCs w:val="16"/>
                <w:lang w:val="es-PA"/>
              </w:rPr>
              <w:t xml:space="preserve"> de alternativas viables y concretas para cerrar brechas de género de la protección y seguridad social. </w:t>
            </w:r>
          </w:p>
          <w:p w14:paraId="13BCE218" w14:textId="5A440CA6" w:rsidR="00865852" w:rsidRPr="00865852" w:rsidRDefault="00865852" w:rsidP="00865852">
            <w:pPr>
              <w:spacing w:line="240" w:lineRule="auto"/>
              <w:jc w:val="both"/>
              <w:rPr>
                <w:rFonts w:ascii="Myriad Pro" w:hAnsi="Myriad Pro"/>
                <w:sz w:val="16"/>
                <w:szCs w:val="16"/>
                <w:lang w:val="es-PA"/>
              </w:rPr>
            </w:pPr>
            <w:r w:rsidRPr="00865852">
              <w:rPr>
                <w:rFonts w:ascii="Myriad Pro" w:hAnsi="Myriad Pro"/>
                <w:b/>
                <w:sz w:val="16"/>
                <w:szCs w:val="16"/>
                <w:lang w:val="es-PA"/>
              </w:rPr>
              <w:t>2.2-</w:t>
            </w:r>
            <w:r w:rsidRPr="00865852">
              <w:rPr>
                <w:rFonts w:ascii="Myriad Pro" w:hAnsi="Myriad Pro"/>
                <w:sz w:val="16"/>
                <w:szCs w:val="16"/>
                <w:lang w:val="es-PA"/>
              </w:rPr>
              <w:t xml:space="preserve"> Número de personas capacitadas</w:t>
            </w:r>
            <w:r>
              <w:rPr>
                <w:rFonts w:ascii="Myriad Pro" w:hAnsi="Myriad Pro"/>
                <w:sz w:val="16"/>
                <w:szCs w:val="16"/>
                <w:lang w:val="es-PA"/>
              </w:rPr>
              <w:t>.</w:t>
            </w:r>
          </w:p>
          <w:p w14:paraId="36034E9A" w14:textId="503A6E10" w:rsidR="00221E82" w:rsidRPr="00EC3E9B" w:rsidRDefault="00865852" w:rsidP="00865852">
            <w:pPr>
              <w:spacing w:line="240" w:lineRule="auto"/>
              <w:jc w:val="both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865852">
              <w:rPr>
                <w:rFonts w:ascii="Myriad Pro" w:hAnsi="Myriad Pro"/>
                <w:b/>
                <w:sz w:val="16"/>
                <w:szCs w:val="16"/>
                <w:lang w:val="es-PA"/>
              </w:rPr>
              <w:t>2.3</w:t>
            </w:r>
            <w:r w:rsidRPr="00865852">
              <w:rPr>
                <w:rFonts w:ascii="Myriad Pro" w:hAnsi="Myriad Pro"/>
                <w:sz w:val="16"/>
                <w:szCs w:val="16"/>
                <w:lang w:val="es-PA"/>
              </w:rPr>
              <w:t xml:space="preserve"> – Documento con costos para la implementación de las recomendaciones de cambios y ajustes para programas de protección y seguridad social que garanticen los derechos de las mujeres y la eliminación de brechas de género.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6D9548D" w14:textId="77777777" w:rsidR="00865852" w:rsidRPr="00865852" w:rsidRDefault="00865852" w:rsidP="00865852">
            <w:pPr>
              <w:pStyle w:val="ListParagraph"/>
              <w:numPr>
                <w:ilvl w:val="0"/>
                <w:numId w:val="12"/>
              </w:numPr>
              <w:ind w:left="94" w:hanging="94"/>
              <w:jc w:val="both"/>
              <w:rPr>
                <w:rFonts w:ascii="Myriad Pro" w:hAnsi="Myriad Pro"/>
                <w:sz w:val="16"/>
                <w:szCs w:val="16"/>
                <w:lang w:val="es-PA"/>
              </w:rPr>
            </w:pPr>
            <w:r w:rsidRPr="00865852">
              <w:rPr>
                <w:rFonts w:ascii="Myriad Pro" w:hAnsi="Myriad Pro"/>
                <w:sz w:val="16"/>
                <w:szCs w:val="16"/>
                <w:lang w:val="es-PA"/>
              </w:rPr>
              <w:t xml:space="preserve">Los programas de protección social y seguridad social no priorizan el enfoque de igualdad de género.  </w:t>
            </w:r>
          </w:p>
          <w:p w14:paraId="4C69B541" w14:textId="77777777" w:rsidR="00221E82" w:rsidRPr="00865852" w:rsidRDefault="00221E82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  <w:lang w:val="es-P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70D1BA" w14:textId="6462A8A5" w:rsidR="00865852" w:rsidRDefault="00865852" w:rsidP="00865852">
            <w:pPr>
              <w:pStyle w:val="ListParagraph"/>
              <w:widowControl w:val="0"/>
              <w:kinsoku w:val="0"/>
              <w:ind w:left="92"/>
              <w:jc w:val="both"/>
              <w:rPr>
                <w:rFonts w:ascii="Myriad Pro" w:hAnsi="Myriad Pro"/>
                <w:sz w:val="16"/>
                <w:szCs w:val="16"/>
                <w:lang w:val="es-PA"/>
              </w:rPr>
            </w:pPr>
            <w:r>
              <w:rPr>
                <w:rFonts w:ascii="Myriad Pro" w:hAnsi="Myriad Pro"/>
                <w:sz w:val="16"/>
                <w:szCs w:val="16"/>
                <w:lang w:val="es-PA"/>
              </w:rPr>
              <w:t xml:space="preserve">a) </w:t>
            </w:r>
            <w:r w:rsidRPr="00865852">
              <w:rPr>
                <w:rFonts w:ascii="Myriad Pro" w:hAnsi="Myriad Pro"/>
                <w:sz w:val="16"/>
                <w:szCs w:val="16"/>
                <w:lang w:val="es-PA"/>
              </w:rPr>
              <w:t xml:space="preserve">Propuesta de alternativas viables y concretas para cerrar brechas de género de la protección y seguridad social. </w:t>
            </w:r>
          </w:p>
          <w:p w14:paraId="419FDCD5" w14:textId="77777777" w:rsidR="00865852" w:rsidRPr="00865852" w:rsidRDefault="00865852" w:rsidP="00865852">
            <w:pPr>
              <w:pStyle w:val="ListParagraph"/>
              <w:widowControl w:val="0"/>
              <w:kinsoku w:val="0"/>
              <w:ind w:left="92"/>
              <w:jc w:val="both"/>
              <w:rPr>
                <w:rFonts w:ascii="Myriad Pro" w:hAnsi="Myriad Pro"/>
                <w:sz w:val="4"/>
                <w:szCs w:val="16"/>
                <w:lang w:val="es-PA"/>
              </w:rPr>
            </w:pPr>
          </w:p>
          <w:p w14:paraId="737C7F3A" w14:textId="37EC9DF4" w:rsidR="00221E82" w:rsidRPr="00865852" w:rsidRDefault="00865852" w:rsidP="00865852">
            <w:pPr>
              <w:pStyle w:val="ListParagraph"/>
              <w:widowControl w:val="0"/>
              <w:kinsoku w:val="0"/>
              <w:ind w:left="92"/>
              <w:jc w:val="both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  <w:lang w:val="es-PA"/>
              </w:rPr>
            </w:pPr>
            <w:r>
              <w:rPr>
                <w:rFonts w:ascii="Myriad Pro" w:hAnsi="Myriad Pro"/>
                <w:sz w:val="16"/>
                <w:szCs w:val="16"/>
                <w:lang w:val="es-PA"/>
              </w:rPr>
              <w:t xml:space="preserve">b) </w:t>
            </w:r>
            <w:r w:rsidRPr="00865852">
              <w:rPr>
                <w:rFonts w:ascii="Myriad Pro" w:hAnsi="Myriad Pro"/>
                <w:sz w:val="16"/>
                <w:szCs w:val="16"/>
                <w:lang w:val="es-PA"/>
              </w:rPr>
              <w:t xml:space="preserve">Se conoce el costo de implementación de las nuevas medidas para  cerrar brechas de género de la protección y seguridad social.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1CA8711" w14:textId="1A9BE822" w:rsidR="004671D6" w:rsidRDefault="00865852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Elaboración</w:t>
            </w:r>
            <w:r w:rsidR="00B52B82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 en proceso</w:t>
            </w: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 de</w:t>
            </w:r>
            <w:r w:rsidR="00B52B82">
              <w:rPr>
                <w:rFonts w:ascii="Myriad Pro" w:eastAsia="Times New Roman" w:hAnsi="Myriad Pro" w:cs="Calibri"/>
                <w:bCs/>
                <w:sz w:val="16"/>
                <w:szCs w:val="16"/>
              </w:rPr>
              <w:t>l</w:t>
            </w: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 Resumen Ejecutivo</w:t>
            </w:r>
            <w:r w:rsidR="00B52B82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 y de material de socialización</w:t>
            </w: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 del Mapeo y Análisis de los Programas de Protección y Seguridad Social desde una Perspectiva de Género</w:t>
            </w:r>
            <w:r w:rsidR="00B52B82">
              <w:rPr>
                <w:rFonts w:ascii="Myriad Pro" w:eastAsia="Times New Roman" w:hAnsi="Myriad Pro" w:cs="Calibri"/>
                <w:bCs/>
                <w:sz w:val="16"/>
                <w:szCs w:val="16"/>
              </w:rPr>
              <w:t>.</w:t>
            </w:r>
          </w:p>
          <w:p w14:paraId="6A252A87" w14:textId="77777777" w:rsidR="00B52B82" w:rsidRDefault="00B52B82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</w:p>
          <w:p w14:paraId="0A29D0AE" w14:textId="6800537E" w:rsidR="004671D6" w:rsidRPr="00EC3E9B" w:rsidRDefault="00B52B82" w:rsidP="004D2B3C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Selección en proceso de candidatos de la OIT para la construcción de los escenarios o propuestas de alternativas viables de reducción de brechas de género, así como del </w:t>
            </w:r>
            <w:proofErr w:type="spellStart"/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costeo</w:t>
            </w:r>
            <w:proofErr w:type="spellEnd"/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 de la implementación de dichas propuestas.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1375963" w14:textId="604FDDF8" w:rsidR="00221E82" w:rsidRPr="00EC3E9B" w:rsidRDefault="00B52B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10</w:t>
            </w:r>
            <w:r w:rsidR="005E632F" w:rsidRPr="005E632F">
              <w:rPr>
                <w:rFonts w:ascii="Myriad Pro" w:eastAsia="Times New Roman" w:hAnsi="Myriad Pro" w:cs="Calibri"/>
                <w:bCs/>
                <w:sz w:val="16"/>
                <w:szCs w:val="16"/>
              </w:rPr>
              <w:t>%</w:t>
            </w:r>
          </w:p>
        </w:tc>
      </w:tr>
      <w:tr w:rsidR="005E632F" w:rsidRPr="00EC3E9B" w14:paraId="4DACE8BC" w14:textId="77777777" w:rsidTr="004D2B3C">
        <w:trPr>
          <w:trHeight w:val="561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E7120" w14:textId="2EDD7681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Actividades </w:t>
            </w:r>
            <w:r w:rsidR="0086585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Planificadas para el producto 2</w:t>
            </w: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(POA)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C6BFCD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PA*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8F9E3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PT*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5727D8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ET*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A07404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EA*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8FAE00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E*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12E2BC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Descripción de  la actividad realizada, incluyendo nivel de calidad alcanzado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10AA2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Observaciones y Comentarios </w:t>
            </w:r>
          </w:p>
          <w:p w14:paraId="0451B582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En caso que no se realizara, explique por qué y cuándo se realizará</w:t>
            </w:r>
          </w:p>
        </w:tc>
      </w:tr>
      <w:tr w:rsidR="005E632F" w:rsidRPr="00EC3E9B" w14:paraId="2152308F" w14:textId="77777777" w:rsidTr="004D2B3C">
        <w:trPr>
          <w:trHeight w:val="314"/>
        </w:trPr>
        <w:tc>
          <w:tcPr>
            <w:tcW w:w="3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7D694A16" w14:textId="5E298ABA" w:rsidR="00065D5A" w:rsidRPr="005E632F" w:rsidRDefault="00B52B82" w:rsidP="00B52B82">
            <w:pPr>
              <w:spacing w:line="240" w:lineRule="auto"/>
              <w:jc w:val="both"/>
              <w:rPr>
                <w:rFonts w:ascii="Myriad Pro" w:hAnsi="Myriad Pro"/>
                <w:sz w:val="16"/>
                <w:szCs w:val="16"/>
              </w:rPr>
            </w:pPr>
            <w:r w:rsidRPr="00B52B82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Actividad 2.1</w:t>
            </w:r>
            <w:r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  </w:t>
            </w:r>
            <w:r w:rsidRPr="00B52B82">
              <w:rPr>
                <w:rFonts w:ascii="Myriad Pro" w:hAnsi="Myriad Pro"/>
                <w:sz w:val="16"/>
                <w:szCs w:val="16"/>
              </w:rPr>
              <w:t xml:space="preserve">Consultoría(s) nacional y de expertas(os) internacionales para la Identificación de alternativas viables y opciones de políticas y  propuestas concretas para cerrar las brechas de género de la protección y seguridad social, a partir de las recomendaciones de la evaluación de los resultados de los programas.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4C2D5F" w14:textId="06D37EB8" w:rsidR="00221E82" w:rsidRPr="00EC3E9B" w:rsidRDefault="00961CB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756742" w14:textId="3D816842" w:rsidR="00221E82" w:rsidRPr="00EC3E9B" w:rsidRDefault="004D2B3C" w:rsidP="004D2B3C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15</w:t>
            </w:r>
            <w:r w:rsidR="00961CB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7072F55" w14:textId="37FF695D" w:rsidR="00221E82" w:rsidRPr="00EC3E9B" w:rsidRDefault="004D2B3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67</w:t>
            </w:r>
            <w:r w:rsidR="00961CB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AFC059" w14:textId="13E9BE16" w:rsidR="00221E82" w:rsidRPr="00EC3E9B" w:rsidRDefault="004D2B3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</w:t>
            </w:r>
            <w:r w:rsidR="005E632F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72E277" w14:textId="1F42D636" w:rsidR="00221E82" w:rsidRPr="00EC3E9B" w:rsidRDefault="004D2B3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</w:t>
            </w:r>
            <w:r w:rsidR="00152BD5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0669154" w14:textId="4811A554" w:rsidR="00221E82" w:rsidRPr="00EC3E9B" w:rsidRDefault="004D2B3C" w:rsidP="004D2B3C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Selección de candidatos/as por parte de la OIT en proceso.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AC4F75A" w14:textId="02FBB88B" w:rsidR="00221E82" w:rsidRPr="00DD1DAF" w:rsidRDefault="00885F18" w:rsidP="00DD1DAF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Los candidatos internacionales serán designados por OIT.</w:t>
            </w:r>
          </w:p>
        </w:tc>
      </w:tr>
      <w:tr w:rsidR="005E632F" w:rsidRPr="00EC3E9B" w14:paraId="6BC03328" w14:textId="77777777" w:rsidTr="004D2B3C">
        <w:trPr>
          <w:trHeight w:val="314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D5218B" w14:textId="298A431C" w:rsidR="00065D5A" w:rsidRPr="00B52B82" w:rsidRDefault="00B52B82" w:rsidP="00B52B82">
            <w:pPr>
              <w:spacing w:line="240" w:lineRule="auto"/>
              <w:jc w:val="both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  <w:lang w:val="es-PA"/>
              </w:rPr>
            </w:pPr>
            <w:r w:rsidRPr="00B52B82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  <w:lang w:val="es-PA"/>
              </w:rPr>
              <w:t>Actividad 2.2</w:t>
            </w:r>
            <w:r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  <w:lang w:val="es-PA"/>
              </w:rPr>
              <w:t xml:space="preserve">     </w:t>
            </w:r>
            <w:r w:rsidRPr="00B52B82">
              <w:rPr>
                <w:rFonts w:ascii="Myriad Pro" w:hAnsi="Myriad Pro"/>
                <w:sz w:val="16"/>
                <w:szCs w:val="16"/>
              </w:rPr>
              <w:t>Consultoría de experto(a) internacional para el ejercicio de costeo</w:t>
            </w:r>
            <w:r>
              <w:rPr>
                <w:rFonts w:ascii="Myriad Pro" w:hAnsi="Myriad Pro"/>
                <w:sz w:val="16"/>
                <w:szCs w:val="16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74BF44" w14:textId="4B403464" w:rsidR="00221E82" w:rsidRPr="00EC3E9B" w:rsidRDefault="00FF7164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DA7197" w14:textId="2AEA5F79" w:rsidR="00221E82" w:rsidRPr="00EC3E9B" w:rsidRDefault="004D2B3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</w:t>
            </w:r>
            <w:r w:rsidR="00FF7164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4782F" w14:textId="4BBEAD91" w:rsidR="00221E82" w:rsidRPr="00EC3E9B" w:rsidRDefault="004D2B3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67</w:t>
            </w:r>
            <w:r w:rsidR="00021869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C3841C" w14:textId="230FEC61" w:rsidR="00221E82" w:rsidRPr="00EC3E9B" w:rsidRDefault="00885F18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</w:t>
            </w:r>
            <w:r w:rsidR="00DD1DAF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AFE244" w14:textId="5BC8551E" w:rsidR="00221E82" w:rsidRPr="00EC3E9B" w:rsidRDefault="00885F18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</w:t>
            </w:r>
            <w:r w:rsidR="00221E82"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88181B" w14:textId="28AB20AF" w:rsidR="00221E82" w:rsidRPr="00DE2CE0" w:rsidRDefault="004D2B3C" w:rsidP="004D2B3C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Selección de candidatos/as por parte de la OIT en proceso.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118FA2" w14:textId="0862594B" w:rsidR="00221E82" w:rsidRPr="00DE2CE0" w:rsidRDefault="00885F18" w:rsidP="00885F18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Los candidatos internacionales serán designados por OIT.</w:t>
            </w:r>
          </w:p>
        </w:tc>
      </w:tr>
      <w:tr w:rsidR="00B52B82" w:rsidRPr="00EC3E9B" w14:paraId="04CB25F6" w14:textId="77777777" w:rsidTr="004D2B3C">
        <w:trPr>
          <w:trHeight w:val="314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461AAC" w14:textId="770A417B" w:rsidR="00B52B82" w:rsidRPr="00B52B82" w:rsidRDefault="00B52B82" w:rsidP="00B52B82">
            <w:pPr>
              <w:spacing w:line="240" w:lineRule="auto"/>
              <w:jc w:val="both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  <w:lang w:val="es-PA"/>
              </w:rPr>
            </w:pPr>
            <w:r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  <w:lang w:val="es-PA"/>
              </w:rPr>
              <w:t xml:space="preserve">Actividad 2.3     </w:t>
            </w:r>
            <w:r w:rsidRPr="00B52B82">
              <w:rPr>
                <w:rFonts w:ascii="Myriad Pro" w:hAnsi="Myriad Pro"/>
                <w:sz w:val="16"/>
                <w:szCs w:val="16"/>
              </w:rPr>
              <w:t>Mesas de presentación y discusión sobre alternativas viables para realizar los cambios y ajustes necesarios.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7A1C98" w14:textId="7032E58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951AD2" w14:textId="7777777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2F763EAF" w14:textId="77777777" w:rsidR="00885F18" w:rsidRDefault="00885F18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09A79A1C" w14:textId="11811050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5417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25%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CFE20F" w14:textId="33D5A5D8" w:rsidR="00B52B82" w:rsidRDefault="00885F18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50</w:t>
            </w:r>
            <w:r w:rsidR="00B52B8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357AD5" w14:textId="7777777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664F90CB" w14:textId="77777777" w:rsidR="00885F18" w:rsidRDefault="00885F18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2B205B00" w14:textId="3757850A" w:rsidR="00B52B82" w:rsidRDefault="004D2B3C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</w:t>
            </w:r>
            <w:r w:rsidR="00885F18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2</w:t>
            </w:r>
            <w:r w:rsidR="00B52B82" w:rsidRPr="00CD3037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B6010B" w14:textId="7777777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6642DCAA" w14:textId="77777777" w:rsidR="00885F18" w:rsidRDefault="00885F18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134FEB17" w14:textId="5A6B6D09" w:rsidR="00B52B82" w:rsidRDefault="004D2B3C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</w:t>
            </w:r>
            <w:r w:rsidR="00885F18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2</w:t>
            </w:r>
            <w:r w:rsidR="00B52B82" w:rsidRPr="00CD3037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A8DE5" w14:textId="5E47DE1E" w:rsidR="00B52B82" w:rsidRDefault="004D2B3C" w:rsidP="004D2B3C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Se contrató una consultoría para elaboración de Resumen Ejecutivo del Mapeo, así como de otros insumos que serán utilizados en las mesas de presentación y discusión.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228167" w14:textId="23BA8FA6" w:rsidR="00B52B82" w:rsidRDefault="00885F18" w:rsidP="00885F18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El resumen ejecutivo y la presentación del mapeo estarán listos al principio del segundo trimestre.</w:t>
            </w:r>
          </w:p>
        </w:tc>
      </w:tr>
      <w:tr w:rsidR="00B52B82" w:rsidRPr="00EC3E9B" w14:paraId="6DC9031F" w14:textId="77777777" w:rsidTr="004D2B3C">
        <w:trPr>
          <w:trHeight w:val="314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8F8AD4" w14:textId="530EA385" w:rsidR="00B52B82" w:rsidRPr="00B52B82" w:rsidRDefault="00B52B82" w:rsidP="00B52B82">
            <w:pPr>
              <w:spacing w:line="240" w:lineRule="auto"/>
              <w:jc w:val="both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  <w:lang w:val="es-PA"/>
              </w:rPr>
              <w:t xml:space="preserve">Actividad 2.4     </w:t>
            </w:r>
            <w:r w:rsidRPr="00B52B82">
              <w:rPr>
                <w:rFonts w:ascii="Myriad Pro" w:hAnsi="Myriad Pro"/>
                <w:sz w:val="16"/>
                <w:szCs w:val="16"/>
              </w:rPr>
              <w:t>Capacitación a equipos nacionales para la implementación de las recomendaciones.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D9731" w14:textId="7798714F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32A7F4" w14:textId="7777777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042E2B24" w14:textId="1F5B95F8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5417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25%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39AC9C" w14:textId="78CDC564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52B74C" w14:textId="7777777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119FE724" w14:textId="0D88EEBC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CD3037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0%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4EB036" w14:textId="7777777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3E731D54" w14:textId="57785A85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CD3037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3903C5" w14:textId="7777777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5277C1" w14:textId="77777777" w:rsidR="00B52B82" w:rsidRDefault="00B52B82" w:rsidP="00B52B8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</w:p>
        </w:tc>
      </w:tr>
    </w:tbl>
    <w:p w14:paraId="422C977E" w14:textId="77777777" w:rsidR="00221E82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p w14:paraId="0684D246" w14:textId="77777777" w:rsidR="00310DBB" w:rsidRDefault="00310DBB" w:rsidP="00221E82">
      <w:pPr>
        <w:contextualSpacing/>
        <w:rPr>
          <w:rFonts w:ascii="Myriad Pro" w:hAnsi="Myriad Pro"/>
          <w:sz w:val="16"/>
          <w:szCs w:val="16"/>
        </w:rPr>
      </w:pPr>
    </w:p>
    <w:p w14:paraId="43BC9CAF" w14:textId="77777777" w:rsidR="00221E82" w:rsidRPr="00EC3E9B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p w14:paraId="0EB1BDB1" w14:textId="4E618941" w:rsidR="00221E82" w:rsidRPr="00EC3E9B" w:rsidRDefault="00221E82" w:rsidP="00221E82">
      <w:pPr>
        <w:rPr>
          <w:rFonts w:ascii="Myriad Pro" w:hAnsi="Myriad Pro"/>
          <w:sz w:val="16"/>
          <w:szCs w:val="16"/>
        </w:rPr>
      </w:pPr>
      <w:r w:rsidRPr="00EC3E9B">
        <w:rPr>
          <w:rFonts w:ascii="Myriad Pro" w:hAnsi="Myriad Pro"/>
          <w:sz w:val="16"/>
          <w:szCs w:val="16"/>
        </w:rPr>
        <w:t xml:space="preserve">* </w:t>
      </w:r>
      <w:r w:rsidRPr="00EC3E9B">
        <w:rPr>
          <w:rFonts w:ascii="Myriad Pro" w:hAnsi="Myriad Pro"/>
          <w:b/>
          <w:sz w:val="16"/>
          <w:szCs w:val="16"/>
        </w:rPr>
        <w:t>PA</w:t>
      </w:r>
      <w:r w:rsidRPr="00EC3E9B">
        <w:rPr>
          <w:rFonts w:ascii="Myriad Pro" w:hAnsi="Myriad Pro"/>
          <w:sz w:val="16"/>
          <w:szCs w:val="16"/>
        </w:rPr>
        <w:t xml:space="preserve">= Programado para el año; </w:t>
      </w:r>
      <w:r w:rsidRPr="00EC3E9B">
        <w:rPr>
          <w:rFonts w:ascii="Myriad Pro" w:hAnsi="Myriad Pro"/>
          <w:b/>
          <w:sz w:val="16"/>
          <w:szCs w:val="16"/>
        </w:rPr>
        <w:t>PT</w:t>
      </w:r>
      <w:r w:rsidRPr="00EC3E9B">
        <w:rPr>
          <w:rFonts w:ascii="Myriad Pro" w:hAnsi="Myriad Pro"/>
          <w:sz w:val="16"/>
          <w:szCs w:val="16"/>
        </w:rPr>
        <w:t xml:space="preserve">= Programado para el trimestre; </w:t>
      </w:r>
      <w:r w:rsidRPr="00EC3E9B">
        <w:rPr>
          <w:rFonts w:ascii="Myriad Pro" w:hAnsi="Myriad Pro"/>
          <w:b/>
          <w:sz w:val="16"/>
          <w:szCs w:val="16"/>
        </w:rPr>
        <w:t>ET</w:t>
      </w:r>
      <w:r w:rsidRPr="00EC3E9B">
        <w:rPr>
          <w:rFonts w:ascii="Myriad Pro" w:hAnsi="Myriad Pro"/>
          <w:sz w:val="16"/>
          <w:szCs w:val="16"/>
        </w:rPr>
        <w:t xml:space="preserve">= Ejecutado en el trimestre; </w:t>
      </w:r>
      <w:r w:rsidRPr="00EC3E9B">
        <w:rPr>
          <w:rFonts w:ascii="Myriad Pro" w:hAnsi="Myriad Pro"/>
          <w:b/>
          <w:sz w:val="16"/>
          <w:szCs w:val="16"/>
        </w:rPr>
        <w:t>EA</w:t>
      </w:r>
      <w:r w:rsidRPr="00EC3E9B">
        <w:rPr>
          <w:rFonts w:ascii="Myriad Pro" w:hAnsi="Myriad Pro"/>
          <w:sz w:val="16"/>
          <w:szCs w:val="16"/>
        </w:rPr>
        <w:t xml:space="preserve">= Ejecutado en el año y </w:t>
      </w:r>
      <w:r w:rsidRPr="00EC3E9B">
        <w:rPr>
          <w:rFonts w:ascii="Myriad Pro" w:hAnsi="Myriad Pro"/>
          <w:b/>
          <w:sz w:val="16"/>
          <w:szCs w:val="16"/>
        </w:rPr>
        <w:t>%E</w:t>
      </w:r>
      <w:r w:rsidRPr="00EC3E9B">
        <w:rPr>
          <w:rFonts w:ascii="Myriad Pro" w:hAnsi="Myriad Pro"/>
          <w:sz w:val="16"/>
          <w:szCs w:val="16"/>
        </w:rPr>
        <w:t xml:space="preserve">= Porciento de ejecución anual  (Nota: en los casos en los que no sea posible cuantificar  la actividad, favor expresar en términos porcentuales). </w:t>
      </w:r>
    </w:p>
    <w:p w14:paraId="26CDF97A" w14:textId="46E8809B" w:rsidR="006D628C" w:rsidRDefault="006D628C">
      <w:pPr>
        <w:rPr>
          <w:lang w:val="es-ES"/>
        </w:rPr>
        <w:sectPr w:rsidR="006D628C" w:rsidSect="006D628C">
          <w:pgSz w:w="15840" w:h="12240" w:orient="landscape"/>
          <w:pgMar w:top="1138" w:right="706" w:bottom="1037" w:left="994" w:header="706" w:footer="576" w:gutter="0"/>
          <w:cols w:space="708"/>
          <w:docGrid w:linePitch="360"/>
        </w:sectPr>
      </w:pPr>
    </w:p>
    <w:p w14:paraId="52E37698" w14:textId="3FF14AC3" w:rsidR="006D628C" w:rsidRDefault="006D628C">
      <w:pPr>
        <w:rPr>
          <w:lang w:val="es-ES"/>
        </w:rPr>
      </w:pPr>
    </w:p>
    <w:p w14:paraId="71D568E7" w14:textId="77777777" w:rsidR="006D628C" w:rsidRDefault="006D628C" w:rsidP="006D628C">
      <w:pPr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3. </w:t>
      </w:r>
      <w:r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PROBLEMAS</w:t>
      </w:r>
    </w:p>
    <w:tbl>
      <w:tblPr>
        <w:tblpPr w:leftFromText="141" w:rightFromText="141" w:vertAnchor="text" w:horzAnchor="margin" w:tblpX="75" w:tblpY="142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1438"/>
        <w:gridCol w:w="3095"/>
        <w:gridCol w:w="3250"/>
      </w:tblGrid>
      <w:tr w:rsidR="00FF7164" w:rsidRPr="002227DB" w14:paraId="6E0D21C9" w14:textId="77777777" w:rsidTr="00C91B67">
        <w:tc>
          <w:tcPr>
            <w:tcW w:w="2498" w:type="dxa"/>
            <w:shd w:val="clear" w:color="auto" w:fill="D9D9D9" w:themeFill="background1" w:themeFillShade="D9"/>
          </w:tcPr>
          <w:p w14:paraId="232662FA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Problema / Situación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12AFCA71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Fecha de identificación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7CF61EA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manejo</w:t>
            </w: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/ posibles soluciones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14:paraId="0903B395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Respuesta de Gerencia</w:t>
            </w:r>
          </w:p>
        </w:tc>
      </w:tr>
      <w:tr w:rsidR="006D628C" w:rsidRPr="00BE02CD" w14:paraId="43803BA9" w14:textId="77777777" w:rsidTr="00C91B67">
        <w:tc>
          <w:tcPr>
            <w:tcW w:w="2498" w:type="dxa"/>
          </w:tcPr>
          <w:p w14:paraId="4B88EDA4" w14:textId="77777777" w:rsidR="006D628C" w:rsidRDefault="006D628C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40E26B93" w14:textId="222628AF" w:rsidR="00DE2CE0" w:rsidRDefault="00885F18" w:rsidP="00885F18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jc w:val="both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  <w:t>Falta de resumen ejecutivo del Mapeo retrasó el inicio de las actividades del segundo producto.</w:t>
            </w:r>
          </w:p>
          <w:p w14:paraId="14EC57BC" w14:textId="77777777" w:rsidR="00DE2CE0" w:rsidRPr="002227DB" w:rsidRDefault="00DE2CE0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1438" w:type="dxa"/>
          </w:tcPr>
          <w:p w14:paraId="70D83487" w14:textId="77777777" w:rsidR="006D628C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316409E4" w14:textId="77777777" w:rsidR="00AA278A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49EE9047" w14:textId="17C0AD24" w:rsidR="00AA278A" w:rsidRPr="002227DB" w:rsidRDefault="00885F18" w:rsidP="00AA278A">
            <w:pPr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Febrero, 2015</w:t>
            </w:r>
          </w:p>
        </w:tc>
        <w:tc>
          <w:tcPr>
            <w:tcW w:w="3095" w:type="dxa"/>
          </w:tcPr>
          <w:p w14:paraId="526ADF31" w14:textId="417AED26" w:rsidR="00AA278A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23E897FC" w14:textId="77777777" w:rsidR="006446E0" w:rsidRDefault="006446E0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0CAABBE8" w14:textId="3691D23E" w:rsidR="006446E0" w:rsidRDefault="00885F18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Contratación de consultoría para elaboración de resumen ejecutivo.</w:t>
            </w:r>
          </w:p>
          <w:p w14:paraId="6021CA7C" w14:textId="7B335C49" w:rsidR="00AA278A" w:rsidRPr="002227DB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250" w:type="dxa"/>
          </w:tcPr>
          <w:p w14:paraId="518B268A" w14:textId="77777777" w:rsidR="006D628C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2526AF3" w14:textId="77777777" w:rsidR="00AA278A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0EDDDEEC" w14:textId="7ED1885F" w:rsidR="00AA278A" w:rsidRDefault="00885F18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Se lanzó una convocatoria </w:t>
            </w:r>
            <w:r w:rsidR="00D1054A"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para consultoría que terminó con la contratación de la misma consultora que trabajó el Mapeo.</w:t>
            </w:r>
          </w:p>
          <w:p w14:paraId="0B61D6F5" w14:textId="7C68621D" w:rsidR="00AA278A" w:rsidRPr="00BF11C1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</w:tbl>
    <w:p w14:paraId="04CA4DF3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01D0538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4. </w:t>
      </w:r>
      <w:r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RIESGOS</w:t>
      </w:r>
    </w:p>
    <w:tbl>
      <w:tblPr>
        <w:tblpPr w:leftFromText="180" w:rightFromText="180" w:vertAnchor="text" w:horzAnchor="margin" w:tblpX="75" w:tblpY="25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1"/>
        <w:gridCol w:w="2127"/>
        <w:gridCol w:w="2835"/>
      </w:tblGrid>
      <w:tr w:rsidR="006D628C" w:rsidRPr="002227DB" w14:paraId="4E746CF3" w14:textId="77777777" w:rsidTr="00C91B6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5E1A0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Tipo de riesgo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391A1CFF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9D725EC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Valoración actual</w:t>
            </w:r>
          </w:p>
          <w:p w14:paraId="0DD6ACE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(Alto/Medio/Bajo)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B49992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Mitigación</w:t>
            </w:r>
          </w:p>
        </w:tc>
      </w:tr>
      <w:tr w:rsidR="006D628C" w:rsidRPr="00BE02CD" w14:paraId="1742433F" w14:textId="77777777" w:rsidTr="00DE2CE0">
        <w:trPr>
          <w:trHeight w:val="944"/>
        </w:trPr>
        <w:tc>
          <w:tcPr>
            <w:tcW w:w="2410" w:type="dxa"/>
          </w:tcPr>
          <w:p w14:paraId="2C84A36A" w14:textId="77777777" w:rsidR="00AA278A" w:rsidRDefault="00AA278A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3848A4E" w14:textId="37BBF670" w:rsidR="006446E0" w:rsidRPr="00462F9F" w:rsidRDefault="00D1054A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Organizacional</w:t>
            </w:r>
          </w:p>
        </w:tc>
        <w:tc>
          <w:tcPr>
            <w:tcW w:w="2801" w:type="dxa"/>
          </w:tcPr>
          <w:p w14:paraId="35F32EBF" w14:textId="77777777" w:rsidR="00AA278A" w:rsidRDefault="00AA278A" w:rsidP="00AA278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6EBABEFB" w14:textId="5BDEC71A" w:rsidR="005E6A9B" w:rsidRPr="00D1054A" w:rsidRDefault="00D1054A" w:rsidP="00D1054A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8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18"/>
                <w:szCs w:val="20"/>
                <w:lang w:val="es-ES"/>
              </w:rPr>
              <w:t>Que los procesos administrativos consuman tiempo valioso del proyecto.</w:t>
            </w:r>
          </w:p>
        </w:tc>
        <w:tc>
          <w:tcPr>
            <w:tcW w:w="2127" w:type="dxa"/>
          </w:tcPr>
          <w:p w14:paraId="75E01328" w14:textId="77777777" w:rsidR="00DE2CE0" w:rsidRDefault="00DE2CE0" w:rsidP="00DE2CE0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304BE6C9" w14:textId="77777777" w:rsidR="005E6A9B" w:rsidRDefault="005E6A9B" w:rsidP="00DE2CE0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0D3D8B90" w14:textId="0292AAB8" w:rsidR="005E6A9B" w:rsidRPr="002227DB" w:rsidRDefault="00D1054A" w:rsidP="00DE2CE0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Medio</w:t>
            </w:r>
          </w:p>
        </w:tc>
        <w:tc>
          <w:tcPr>
            <w:tcW w:w="2835" w:type="dxa"/>
          </w:tcPr>
          <w:p w14:paraId="652863D2" w14:textId="77777777" w:rsidR="00DE2CE0" w:rsidRDefault="00DE2CE0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0D1FC7D7" w14:textId="7ECD4840" w:rsidR="005E6A9B" w:rsidRPr="002227DB" w:rsidRDefault="00D1054A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Prever cuellos de botella para encontrar diferentes vías de acción.</w:t>
            </w:r>
          </w:p>
        </w:tc>
      </w:tr>
    </w:tbl>
    <w:p w14:paraId="33201631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100315D" w14:textId="77777777" w:rsidR="006D628C" w:rsidRPr="00462F9F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color w:val="808080" w:themeColor="background1" w:themeShade="80"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olor w:val="808080" w:themeColor="background1" w:themeShade="80"/>
          <w:sz w:val="20"/>
          <w:szCs w:val="20"/>
          <w:lang w:val="es-ES"/>
        </w:rPr>
        <w:t>*</w:t>
      </w:r>
      <w:r w:rsidRPr="00462F9F">
        <w:rPr>
          <w:rFonts w:ascii="Myriad Pro" w:hAnsi="Myriad Pro" w:cs="Arial"/>
          <w:b/>
          <w:bCs/>
          <w:color w:val="808080" w:themeColor="background1" w:themeShade="80"/>
          <w:sz w:val="20"/>
          <w:szCs w:val="20"/>
          <w:lang w:val="es-ES"/>
        </w:rPr>
        <w:t>Financiero, Organizacional, Estratégico, Político, Operacional, Ambiental, Seguridad, Otro.</w:t>
      </w:r>
    </w:p>
    <w:p w14:paraId="2F72A3AA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</w:p>
    <w:p w14:paraId="5BFD735E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aps/>
          <w:sz w:val="20"/>
          <w:szCs w:val="20"/>
          <w:lang w:val="es-ES"/>
        </w:rPr>
        <w:t>5</w:t>
      </w:r>
      <w:r w:rsidRPr="00170071">
        <w:rPr>
          <w:rFonts w:ascii="Myriad Pro" w:hAnsi="Myriad Pro" w:cs="Arial"/>
          <w:b/>
          <w:bCs/>
          <w:caps/>
          <w:sz w:val="20"/>
          <w:szCs w:val="20"/>
          <w:lang w:val="es-ES"/>
        </w:rPr>
        <w:t>. Información Financiera del Proyecto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560"/>
        <w:gridCol w:w="3543"/>
      </w:tblGrid>
      <w:tr w:rsidR="006D628C" w:rsidRPr="002227DB" w14:paraId="0A8E314F" w14:textId="77777777" w:rsidTr="00C91B67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53FC959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1C19E6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Monto Total Aprobado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1A59BC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en el Período del informe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F13839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Total  ejecutado hasta la fecha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A069BA8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% de ejecución</w:t>
            </w:r>
          </w:p>
        </w:tc>
      </w:tr>
      <w:tr w:rsidR="006D628C" w14:paraId="34C126F7" w14:textId="77777777" w:rsidTr="00C91B67">
        <w:tc>
          <w:tcPr>
            <w:tcW w:w="2127" w:type="dxa"/>
          </w:tcPr>
          <w:p w14:paraId="24A9E305" w14:textId="77777777" w:rsidR="006D628C" w:rsidRPr="00421CFD" w:rsidRDefault="006D628C" w:rsidP="00DE2CE0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</w:p>
          <w:p w14:paraId="6B22C151" w14:textId="6421BE12" w:rsidR="00DE2CE0" w:rsidRPr="00421CFD" w:rsidRDefault="009816BD" w:rsidP="00421CFD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Producto 2</w:t>
            </w:r>
          </w:p>
        </w:tc>
        <w:tc>
          <w:tcPr>
            <w:tcW w:w="1417" w:type="dxa"/>
          </w:tcPr>
          <w:p w14:paraId="2F5F3E02" w14:textId="6C117083" w:rsidR="006D628C" w:rsidRPr="00421CFD" w:rsidRDefault="009816BD" w:rsidP="00C91B67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$61,937.70</w:t>
            </w:r>
          </w:p>
        </w:tc>
        <w:tc>
          <w:tcPr>
            <w:tcW w:w="1559" w:type="dxa"/>
          </w:tcPr>
          <w:p w14:paraId="73DA96AF" w14:textId="136177B5" w:rsidR="006D628C" w:rsidRPr="00421CFD" w:rsidRDefault="009816BD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1560" w:type="dxa"/>
          </w:tcPr>
          <w:p w14:paraId="23D3AE1D" w14:textId="565AC973" w:rsidR="006D628C" w:rsidRPr="00421CFD" w:rsidRDefault="009816BD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3543" w:type="dxa"/>
          </w:tcPr>
          <w:p w14:paraId="0ACB4FCD" w14:textId="3A358A88" w:rsidR="006D628C" w:rsidRPr="00421CFD" w:rsidRDefault="009816BD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0</w:t>
            </w:r>
            <w:r w:rsidR="002F03BE"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%</w:t>
            </w:r>
          </w:p>
        </w:tc>
      </w:tr>
      <w:tr w:rsidR="00DE2CE0" w14:paraId="17CFDE61" w14:textId="77777777" w:rsidTr="00C91B67">
        <w:tc>
          <w:tcPr>
            <w:tcW w:w="2127" w:type="dxa"/>
          </w:tcPr>
          <w:p w14:paraId="34F65D25" w14:textId="4A99AC3B" w:rsidR="00DE2CE0" w:rsidRDefault="00DE2CE0" w:rsidP="00DE2CE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6A6027C2" w14:textId="77777777" w:rsidR="00DE2CE0" w:rsidRPr="002F03BE" w:rsidRDefault="00DE2CE0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5E23D15" w14:textId="77777777" w:rsidR="00DE2CE0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534E0EEB" w14:textId="77777777" w:rsidR="00DE2CE0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543" w:type="dxa"/>
          </w:tcPr>
          <w:p w14:paraId="749F215D" w14:textId="77777777" w:rsidR="00DE2CE0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628C" w14:paraId="4D7CF6C3" w14:textId="77777777" w:rsidTr="00C91B67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649EC0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222AE021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0E0B97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Total</w:t>
            </w:r>
          </w:p>
          <w:p w14:paraId="61E50430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DE9A1A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CAAA2A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8EEFB7B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3325894" w14:textId="33105C59" w:rsidR="006D628C" w:rsidRPr="009C440D" w:rsidRDefault="009816BD" w:rsidP="009816BD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  <w:r w:rsidRPr="009816BD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0</w:t>
            </w:r>
          </w:p>
        </w:tc>
      </w:tr>
    </w:tbl>
    <w:p w14:paraId="5CDEDD79" w14:textId="414F0FBD" w:rsidR="006D628C" w:rsidRDefault="00B15C03" w:rsidP="00B15C03">
      <w:pPr>
        <w:tabs>
          <w:tab w:val="left" w:pos="369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ab/>
      </w:r>
    </w:p>
    <w:p w14:paraId="6CE359B3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6. CONCLUSIONES, LECCIONES </w:t>
      </w:r>
      <w:r w:rsidRPr="00FA6182">
        <w:rPr>
          <w:rFonts w:ascii="Myriad Pro" w:hAnsi="Myriad Pro" w:cs="Arial"/>
          <w:b/>
          <w:bCs/>
          <w:sz w:val="20"/>
          <w:szCs w:val="20"/>
          <w:lang w:val="es-ES"/>
        </w:rPr>
        <w:t>APRENDIDAS Y OPORTUNIDADES DE MEJORA</w:t>
      </w:r>
    </w:p>
    <w:p w14:paraId="567058CA" w14:textId="77777777" w:rsidR="00EA6EB7" w:rsidRDefault="00EA6EB7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8F513B2" w14:textId="188D70D7" w:rsidR="006D628C" w:rsidRDefault="009816BD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Cs/>
          <w:sz w:val="20"/>
          <w:szCs w:val="20"/>
          <w:lang w:val="es-ES"/>
        </w:rPr>
        <w:t>La falta de un resumen ejecutivo del Mapeo ha ralentizado el arranque del proyecto. Al momento de este informe el documento está en proceso de elaboración y se prevé su entrega a principios del segundo trimestre.</w:t>
      </w:r>
      <w:bookmarkStart w:id="0" w:name="_GoBack"/>
      <w:bookmarkEnd w:id="0"/>
    </w:p>
    <w:p w14:paraId="1A74799D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190C78E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0A446ED4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52AD4942" w14:textId="77777777" w:rsidR="006D628C" w:rsidRPr="00221E82" w:rsidRDefault="006D628C" w:rsidP="006D628C">
      <w:pPr>
        <w:rPr>
          <w:lang w:val="es-ES"/>
        </w:rPr>
      </w:pPr>
    </w:p>
    <w:p w14:paraId="3BBB60FC" w14:textId="77777777" w:rsidR="00221E82" w:rsidRPr="00035732" w:rsidRDefault="00221E82" w:rsidP="00221E82">
      <w:pPr>
        <w:rPr>
          <w:lang w:val="es-ES"/>
        </w:rPr>
      </w:pPr>
    </w:p>
    <w:sectPr w:rsidR="00221E82" w:rsidRPr="00035732" w:rsidSect="006D628C">
      <w:footerReference w:type="default" r:id="rId17"/>
      <w:pgSz w:w="12240" w:h="15840"/>
      <w:pgMar w:top="706" w:right="1037" w:bottom="994" w:left="1138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32069" w14:textId="77777777" w:rsidR="00CC7000" w:rsidRDefault="00CC7000" w:rsidP="00F8549D">
      <w:pPr>
        <w:spacing w:after="0" w:line="240" w:lineRule="auto"/>
      </w:pPr>
      <w:r>
        <w:separator/>
      </w:r>
    </w:p>
  </w:endnote>
  <w:endnote w:type="continuationSeparator" w:id="0">
    <w:p w14:paraId="4199DB73" w14:textId="77777777" w:rsidR="00CC7000" w:rsidRDefault="00CC7000" w:rsidP="00F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3B0F" w14:textId="77777777" w:rsidR="00221E82" w:rsidRDefault="00221E82" w:rsidP="00FE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49699" w14:textId="77777777" w:rsidR="00221E82" w:rsidRDefault="00221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F1E9" w14:textId="77777777" w:rsidR="00221E82" w:rsidRDefault="00221E82" w:rsidP="00FE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16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1B3F6D" w14:textId="77777777" w:rsidR="00221E82" w:rsidRDefault="00221E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909C8" w14:textId="77777777" w:rsidR="00A8327C" w:rsidRPr="00F73883" w:rsidRDefault="00A832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F5310" w14:textId="77777777" w:rsidR="00CC7000" w:rsidRDefault="00CC7000" w:rsidP="00F8549D">
      <w:pPr>
        <w:spacing w:after="0" w:line="240" w:lineRule="auto"/>
      </w:pPr>
      <w:r>
        <w:separator/>
      </w:r>
    </w:p>
  </w:footnote>
  <w:footnote w:type="continuationSeparator" w:id="0">
    <w:p w14:paraId="5B3610F2" w14:textId="77777777" w:rsidR="00CC7000" w:rsidRDefault="00CC7000" w:rsidP="00F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9D3DE" w14:textId="77777777" w:rsidR="00221E82" w:rsidRDefault="00221E82" w:rsidP="00FE24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DA05" w14:textId="77777777" w:rsidR="00221E82" w:rsidRDefault="00221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6395" w14:textId="77777777" w:rsidR="00221E82" w:rsidRDefault="00221E82">
    <w:pPr>
      <w:pStyle w:val="Header"/>
      <w:rPr>
        <w:b/>
        <w:szCs w:val="22"/>
      </w:rPr>
    </w:pPr>
  </w:p>
  <w:p w14:paraId="06BB3229" w14:textId="77777777" w:rsidR="00221E82" w:rsidRPr="00DB520F" w:rsidRDefault="00221E82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76E5"/>
    <w:multiLevelType w:val="hybridMultilevel"/>
    <w:tmpl w:val="DAC2D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30E5"/>
    <w:multiLevelType w:val="hybridMultilevel"/>
    <w:tmpl w:val="2C3685EE"/>
    <w:lvl w:ilvl="0" w:tplc="798C4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E41D5"/>
    <w:multiLevelType w:val="hybridMultilevel"/>
    <w:tmpl w:val="B02876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B67EA"/>
    <w:multiLevelType w:val="hybridMultilevel"/>
    <w:tmpl w:val="B2D2C7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877DD8"/>
    <w:multiLevelType w:val="hybridMultilevel"/>
    <w:tmpl w:val="22EABE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747E2"/>
    <w:multiLevelType w:val="hybridMultilevel"/>
    <w:tmpl w:val="FDBA6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5869"/>
    <w:multiLevelType w:val="hybridMultilevel"/>
    <w:tmpl w:val="15886E82"/>
    <w:lvl w:ilvl="0" w:tplc="9B28D6B2">
      <w:start w:val="1"/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45E65B8D"/>
    <w:multiLevelType w:val="hybridMultilevel"/>
    <w:tmpl w:val="B1488B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84085"/>
    <w:multiLevelType w:val="hybridMultilevel"/>
    <w:tmpl w:val="FB1E7A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838EB"/>
    <w:multiLevelType w:val="hybridMultilevel"/>
    <w:tmpl w:val="9210E91A"/>
    <w:lvl w:ilvl="0" w:tplc="02F2783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0103B"/>
    <w:multiLevelType w:val="hybridMultilevel"/>
    <w:tmpl w:val="D4EC1A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B65671"/>
    <w:multiLevelType w:val="hybridMultilevel"/>
    <w:tmpl w:val="C08AFC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72E4D"/>
    <w:multiLevelType w:val="hybridMultilevel"/>
    <w:tmpl w:val="D4EC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C75E29"/>
    <w:multiLevelType w:val="hybridMultilevel"/>
    <w:tmpl w:val="1D127BCC"/>
    <w:lvl w:ilvl="0" w:tplc="9B28D6B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EA6E85"/>
    <w:multiLevelType w:val="hybridMultilevel"/>
    <w:tmpl w:val="FDCAC098"/>
    <w:lvl w:ilvl="0" w:tplc="8C0AEE32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7490B"/>
    <w:multiLevelType w:val="hybridMultilevel"/>
    <w:tmpl w:val="DD86E26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14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3A"/>
    <w:rsid w:val="000105A4"/>
    <w:rsid w:val="000131AF"/>
    <w:rsid w:val="00021869"/>
    <w:rsid w:val="00023C19"/>
    <w:rsid w:val="0004415B"/>
    <w:rsid w:val="0005054E"/>
    <w:rsid w:val="00065D5A"/>
    <w:rsid w:val="000747FB"/>
    <w:rsid w:val="00082FFF"/>
    <w:rsid w:val="00087F4E"/>
    <w:rsid w:val="00096066"/>
    <w:rsid w:val="000A0F85"/>
    <w:rsid w:val="000A2DFD"/>
    <w:rsid w:val="000B5E12"/>
    <w:rsid w:val="000D0309"/>
    <w:rsid w:val="000D26C4"/>
    <w:rsid w:val="000D3A2B"/>
    <w:rsid w:val="000D48A6"/>
    <w:rsid w:val="000D5857"/>
    <w:rsid w:val="000E0B97"/>
    <w:rsid w:val="000E6DC3"/>
    <w:rsid w:val="001441DF"/>
    <w:rsid w:val="00152BD5"/>
    <w:rsid w:val="0015481D"/>
    <w:rsid w:val="00163449"/>
    <w:rsid w:val="00170071"/>
    <w:rsid w:val="00173747"/>
    <w:rsid w:val="001A4FA5"/>
    <w:rsid w:val="001C6977"/>
    <w:rsid w:val="001E3463"/>
    <w:rsid w:val="00221E82"/>
    <w:rsid w:val="002227DB"/>
    <w:rsid w:val="0027310C"/>
    <w:rsid w:val="00275305"/>
    <w:rsid w:val="002861A2"/>
    <w:rsid w:val="002950B8"/>
    <w:rsid w:val="002F03BE"/>
    <w:rsid w:val="002F105F"/>
    <w:rsid w:val="00310DBB"/>
    <w:rsid w:val="00314517"/>
    <w:rsid w:val="00316373"/>
    <w:rsid w:val="00337156"/>
    <w:rsid w:val="00337904"/>
    <w:rsid w:val="00342D44"/>
    <w:rsid w:val="003621BF"/>
    <w:rsid w:val="00367982"/>
    <w:rsid w:val="003778AC"/>
    <w:rsid w:val="003819BF"/>
    <w:rsid w:val="003970BF"/>
    <w:rsid w:val="003A2BAB"/>
    <w:rsid w:val="003A4536"/>
    <w:rsid w:val="003B193A"/>
    <w:rsid w:val="003B5358"/>
    <w:rsid w:val="003B67A9"/>
    <w:rsid w:val="00400F54"/>
    <w:rsid w:val="004102C6"/>
    <w:rsid w:val="00421CFD"/>
    <w:rsid w:val="00435D0A"/>
    <w:rsid w:val="0043703A"/>
    <w:rsid w:val="00462F9F"/>
    <w:rsid w:val="00463F20"/>
    <w:rsid w:val="004671D6"/>
    <w:rsid w:val="00485365"/>
    <w:rsid w:val="004909D1"/>
    <w:rsid w:val="00494159"/>
    <w:rsid w:val="004C0A9D"/>
    <w:rsid w:val="004C5B35"/>
    <w:rsid w:val="004D2B3C"/>
    <w:rsid w:val="004D48FA"/>
    <w:rsid w:val="004D7687"/>
    <w:rsid w:val="004E26B5"/>
    <w:rsid w:val="004F7826"/>
    <w:rsid w:val="00523C7F"/>
    <w:rsid w:val="00537EA7"/>
    <w:rsid w:val="0054402F"/>
    <w:rsid w:val="00555DAA"/>
    <w:rsid w:val="005779FF"/>
    <w:rsid w:val="00581ABB"/>
    <w:rsid w:val="005962F0"/>
    <w:rsid w:val="005B762D"/>
    <w:rsid w:val="005D352B"/>
    <w:rsid w:val="005D64AB"/>
    <w:rsid w:val="005E632F"/>
    <w:rsid w:val="005E6A9B"/>
    <w:rsid w:val="00612ACA"/>
    <w:rsid w:val="00633879"/>
    <w:rsid w:val="006446E0"/>
    <w:rsid w:val="0065155F"/>
    <w:rsid w:val="00677D91"/>
    <w:rsid w:val="00685380"/>
    <w:rsid w:val="006D5DE6"/>
    <w:rsid w:val="006D628C"/>
    <w:rsid w:val="006E350E"/>
    <w:rsid w:val="006F18DC"/>
    <w:rsid w:val="006F2537"/>
    <w:rsid w:val="00717632"/>
    <w:rsid w:val="00730FD4"/>
    <w:rsid w:val="00743D54"/>
    <w:rsid w:val="00750AF6"/>
    <w:rsid w:val="00762BA6"/>
    <w:rsid w:val="00786D56"/>
    <w:rsid w:val="007A444E"/>
    <w:rsid w:val="007A5336"/>
    <w:rsid w:val="007B190F"/>
    <w:rsid w:val="008121F8"/>
    <w:rsid w:val="00843294"/>
    <w:rsid w:val="008604C6"/>
    <w:rsid w:val="00865852"/>
    <w:rsid w:val="008811C4"/>
    <w:rsid w:val="00885F18"/>
    <w:rsid w:val="008C5879"/>
    <w:rsid w:val="008E0DF0"/>
    <w:rsid w:val="008E1B45"/>
    <w:rsid w:val="008F1D9D"/>
    <w:rsid w:val="0091195F"/>
    <w:rsid w:val="009310A4"/>
    <w:rsid w:val="00934E9F"/>
    <w:rsid w:val="009372BB"/>
    <w:rsid w:val="00946D05"/>
    <w:rsid w:val="0095519E"/>
    <w:rsid w:val="009571BA"/>
    <w:rsid w:val="00961AF2"/>
    <w:rsid w:val="00961CBC"/>
    <w:rsid w:val="009647F2"/>
    <w:rsid w:val="009816BD"/>
    <w:rsid w:val="009839F6"/>
    <w:rsid w:val="00983DF5"/>
    <w:rsid w:val="00990062"/>
    <w:rsid w:val="009C40F9"/>
    <w:rsid w:val="009C440D"/>
    <w:rsid w:val="009F2C17"/>
    <w:rsid w:val="009F5836"/>
    <w:rsid w:val="00A17F95"/>
    <w:rsid w:val="00A20F1E"/>
    <w:rsid w:val="00A26F74"/>
    <w:rsid w:val="00A345C4"/>
    <w:rsid w:val="00A436BA"/>
    <w:rsid w:val="00A53024"/>
    <w:rsid w:val="00A8327C"/>
    <w:rsid w:val="00AA0BB3"/>
    <w:rsid w:val="00AA278A"/>
    <w:rsid w:val="00AB591E"/>
    <w:rsid w:val="00AB7271"/>
    <w:rsid w:val="00AC2CFB"/>
    <w:rsid w:val="00AD1337"/>
    <w:rsid w:val="00AE3275"/>
    <w:rsid w:val="00AE6853"/>
    <w:rsid w:val="00AF46C6"/>
    <w:rsid w:val="00AF5955"/>
    <w:rsid w:val="00AF6C78"/>
    <w:rsid w:val="00AF6E96"/>
    <w:rsid w:val="00B0153B"/>
    <w:rsid w:val="00B07F5C"/>
    <w:rsid w:val="00B15C03"/>
    <w:rsid w:val="00B4048A"/>
    <w:rsid w:val="00B44AC6"/>
    <w:rsid w:val="00B50AF9"/>
    <w:rsid w:val="00B52B82"/>
    <w:rsid w:val="00B64A72"/>
    <w:rsid w:val="00B8403C"/>
    <w:rsid w:val="00B92051"/>
    <w:rsid w:val="00BA7B69"/>
    <w:rsid w:val="00BC5E4C"/>
    <w:rsid w:val="00BD0F9A"/>
    <w:rsid w:val="00BD106D"/>
    <w:rsid w:val="00BE724D"/>
    <w:rsid w:val="00BF11C1"/>
    <w:rsid w:val="00BF24A3"/>
    <w:rsid w:val="00C06398"/>
    <w:rsid w:val="00C22725"/>
    <w:rsid w:val="00C23B2E"/>
    <w:rsid w:val="00C4553C"/>
    <w:rsid w:val="00C70E0B"/>
    <w:rsid w:val="00C75C0B"/>
    <w:rsid w:val="00C77B2E"/>
    <w:rsid w:val="00C94903"/>
    <w:rsid w:val="00CC32CC"/>
    <w:rsid w:val="00CC7000"/>
    <w:rsid w:val="00CC75F8"/>
    <w:rsid w:val="00CD7E1A"/>
    <w:rsid w:val="00CE516E"/>
    <w:rsid w:val="00D05066"/>
    <w:rsid w:val="00D1054A"/>
    <w:rsid w:val="00D123D6"/>
    <w:rsid w:val="00D2084F"/>
    <w:rsid w:val="00D80BAF"/>
    <w:rsid w:val="00D83B24"/>
    <w:rsid w:val="00D8510C"/>
    <w:rsid w:val="00D915FE"/>
    <w:rsid w:val="00DC194C"/>
    <w:rsid w:val="00DD1DAF"/>
    <w:rsid w:val="00DE2CE0"/>
    <w:rsid w:val="00DF7914"/>
    <w:rsid w:val="00E16956"/>
    <w:rsid w:val="00E263D5"/>
    <w:rsid w:val="00E47AC8"/>
    <w:rsid w:val="00E51FE5"/>
    <w:rsid w:val="00E7592E"/>
    <w:rsid w:val="00E86972"/>
    <w:rsid w:val="00E91D6C"/>
    <w:rsid w:val="00E934B0"/>
    <w:rsid w:val="00EA6EB7"/>
    <w:rsid w:val="00EC0C58"/>
    <w:rsid w:val="00ED0594"/>
    <w:rsid w:val="00EE20D5"/>
    <w:rsid w:val="00EE38DD"/>
    <w:rsid w:val="00EF08BE"/>
    <w:rsid w:val="00EF3BA6"/>
    <w:rsid w:val="00F04735"/>
    <w:rsid w:val="00F12D21"/>
    <w:rsid w:val="00F473AB"/>
    <w:rsid w:val="00F6211B"/>
    <w:rsid w:val="00F73883"/>
    <w:rsid w:val="00F810D8"/>
    <w:rsid w:val="00F8549D"/>
    <w:rsid w:val="00F86752"/>
    <w:rsid w:val="00FA6182"/>
    <w:rsid w:val="00FC007D"/>
    <w:rsid w:val="00FC6DDD"/>
    <w:rsid w:val="00FF29C6"/>
    <w:rsid w:val="00FF630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083F"/>
  <w15:docId w15:val="{F6DA48CA-68B7-4E2B-BCD1-8DD47685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FB"/>
  </w:style>
  <w:style w:type="paragraph" w:styleId="Heading1">
    <w:name w:val="heading 1"/>
    <w:basedOn w:val="Normal"/>
    <w:next w:val="Normal"/>
    <w:link w:val="Heading1Char"/>
    <w:qFormat/>
    <w:rsid w:val="003B19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3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193A"/>
    <w:pPr>
      <w:ind w:left="720"/>
      <w:contextualSpacing/>
    </w:pPr>
  </w:style>
  <w:style w:type="paragraph" w:styleId="BodyText2">
    <w:name w:val="Body Text 2"/>
    <w:basedOn w:val="Normal"/>
    <w:link w:val="BodyText2Char"/>
    <w:rsid w:val="003B193A"/>
    <w:pPr>
      <w:tabs>
        <w:tab w:val="left" w:pos="360"/>
      </w:tabs>
      <w:spacing w:after="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B193A"/>
    <w:rPr>
      <w:rFonts w:ascii="Arial Narrow" w:eastAsia="Times New Roman" w:hAnsi="Arial Narrow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19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93A"/>
    <w:rPr>
      <w:sz w:val="16"/>
      <w:szCs w:val="16"/>
    </w:rPr>
  </w:style>
  <w:style w:type="character" w:styleId="Hyperlink">
    <w:name w:val="Hyperlink"/>
    <w:basedOn w:val="DefaultParagraphFont"/>
    <w:rsid w:val="003B193A"/>
    <w:rPr>
      <w:color w:val="0000FF"/>
      <w:u w:val="single"/>
    </w:rPr>
  </w:style>
  <w:style w:type="table" w:styleId="TableGrid">
    <w:name w:val="Table Grid"/>
    <w:basedOn w:val="TableNormal"/>
    <w:rsid w:val="003B1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B44AC6"/>
    <w:pPr>
      <w:tabs>
        <w:tab w:val="center" w:pos="4153"/>
        <w:tab w:val="right" w:pos="8306"/>
      </w:tabs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44AC6"/>
    <w:rPr>
      <w:rFonts w:ascii="Palatino Linotype" w:eastAsia="Times New Roman" w:hAnsi="Palatino Linotype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nhideWhenUsed/>
    <w:rsid w:val="00F85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549D"/>
  </w:style>
  <w:style w:type="character" w:styleId="PageNumber">
    <w:name w:val="page number"/>
    <w:basedOn w:val="DefaultParagraphFont"/>
    <w:rsid w:val="00BF24A3"/>
  </w:style>
  <w:style w:type="paragraph" w:styleId="BalloonText">
    <w:name w:val="Balloon Text"/>
    <w:basedOn w:val="Normal"/>
    <w:link w:val="BalloonTextChar"/>
    <w:uiPriority w:val="99"/>
    <w:semiHidden/>
    <w:unhideWhenUsed/>
    <w:rsid w:val="00D9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FE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qFormat/>
    <w:rsid w:val="00221E82"/>
    <w:pPr>
      <w:widowControl w:val="0"/>
      <w:kinsoku w:val="0"/>
      <w:spacing w:after="0" w:line="240" w:lineRule="auto"/>
      <w:ind w:left="90"/>
      <w:jc w:val="both"/>
    </w:pPr>
    <w:rPr>
      <w:rFonts w:ascii="Candara" w:eastAsia="Times New Roman" w:hAnsi="Candara" w:cs="Arial"/>
      <w:spacing w:val="-3"/>
      <w:w w:val="105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rsid w:val="00221E82"/>
    <w:pPr>
      <w:widowControl w:val="0"/>
      <w:spacing w:after="60"/>
      <w:ind w:left="90"/>
      <w:jc w:val="both"/>
    </w:pPr>
    <w:rPr>
      <w:rFonts w:ascii="Courier" w:eastAsia="Times New Roman" w:hAnsi="Courier" w:cs="Courier"/>
      <w:spacing w:val="-3"/>
      <w:w w:val="105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82"/>
    <w:rPr>
      <w:rFonts w:ascii="Courier" w:eastAsia="Times New Roman" w:hAnsi="Courier" w:cs="Courier"/>
      <w:spacing w:val="-3"/>
      <w:w w:val="105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221E82"/>
    <w:rPr>
      <w:rFonts w:ascii="Arial" w:hAnsi="Arial" w:cs="Arial"/>
      <w:sz w:val="18"/>
      <w:szCs w:val="18"/>
      <w:vertAlign w:val="superscript"/>
    </w:rPr>
  </w:style>
  <w:style w:type="paragraph" w:styleId="NoSpacing">
    <w:name w:val="No Spacing"/>
    <w:link w:val="NoSpacingChar"/>
    <w:uiPriority w:val="1"/>
    <w:qFormat/>
    <w:rsid w:val="000105A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1"/>
    <w:rsid w:val="000105A4"/>
    <w:rPr>
      <w:rFonts w:ascii="Calibri" w:eastAsia="Times New Roman" w:hAnsi="Calibri" w:cs="Times New Roman"/>
      <w:lang w:val="en-US" w:eastAsia="en-US"/>
    </w:rPr>
  </w:style>
  <w:style w:type="character" w:customStyle="1" w:styleId="viewnewsarticle">
    <w:name w:val="viewnewsarticle"/>
    <w:basedOn w:val="DefaultParagraphFont"/>
    <w:rsid w:val="000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161f5b-24a3-4c2d-bc81-44cb9325e8ee">ATLASPDC-4-29295</_dlc_DocId>
    <_dlc_DocIdUrl xmlns="f1161f5b-24a3-4c2d-bc81-44cb9325e8ee">
      <Url>https://info.undp.org/docs/pdc/_layouts/DocIdRedir.aspx?ID=ATLASPDC-4-29295</Url>
      <Description>ATLASPDC-4-29295</Description>
    </_dlc_DocIdUrl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2015-04-29T21:00:00+00:00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 xsi:nil="true"/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1317</Value>
      <Value>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00077491</UndpProjectNo>
    <UndpDocStatus xmlns="1ed4137b-41b2-488b-8250-6d369ec27664">Reviewed</UndpDocStatus>
    <Outcome1 xmlns="f1161f5b-24a3-4c2d-bc81-44cb9325e8ee">00088239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DOM</TermName>
          <TermId xmlns="http://schemas.microsoft.com/office/infopath/2007/PartnerControls">f2379a90-d451-4643-937f-deabdd1126f9</TermId>
        </TermInfo>
      </Terms>
    </gc6531b704974d528487414686b72f6f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B863-AE44-44DE-8394-E1F2B31EE966}"/>
</file>

<file path=customXml/itemProps2.xml><?xml version="1.0" encoding="utf-8"?>
<ds:datastoreItem xmlns:ds="http://schemas.openxmlformats.org/officeDocument/2006/customXml" ds:itemID="{0CF4FEA5-B0A1-4AC3-B699-E2061187C030}"/>
</file>

<file path=customXml/itemProps3.xml><?xml version="1.0" encoding="utf-8"?>
<ds:datastoreItem xmlns:ds="http://schemas.openxmlformats.org/officeDocument/2006/customXml" ds:itemID="{42A62E16-813A-466E-BA06-7CD4A746A862}"/>
</file>

<file path=customXml/itemProps4.xml><?xml version="1.0" encoding="utf-8"?>
<ds:datastoreItem xmlns:ds="http://schemas.openxmlformats.org/officeDocument/2006/customXml" ds:itemID="{2DAC1D10-FF5B-4B85-BC0D-9D30DF02E7F2}"/>
</file>

<file path=customXml/itemProps5.xml><?xml version="1.0" encoding="utf-8"?>
<ds:datastoreItem xmlns:ds="http://schemas.openxmlformats.org/officeDocument/2006/customXml" ds:itemID="{8B3D6A83-443F-4D3F-80E5-C3E797CE7014}"/>
</file>

<file path=customXml/itemProps6.xml><?xml version="1.0" encoding="utf-8"?>
<ds:datastoreItem xmlns:ds="http://schemas.openxmlformats.org/officeDocument/2006/customXml" ds:itemID="{E7A58F22-0BBD-4C15-B803-B0FD42C24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Piso de Protección Social en Genero</dc:title>
  <dc:subject/>
  <dc:creator>rosa.matos@undp.org</dc:creator>
  <cp:lastModifiedBy>Rosa Matos</cp:lastModifiedBy>
  <cp:revision>3</cp:revision>
  <cp:lastPrinted>2014-12-01T17:49:00Z</cp:lastPrinted>
  <dcterms:created xsi:type="dcterms:W3CDTF">2015-04-06T18:01:00Z</dcterms:created>
  <dcterms:modified xsi:type="dcterms:W3CDTF">2015-04-06T20:51:00Z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02a8b828-08e1-4b25-bbfb-f8e16fdc7d58</vt:lpwstr>
  </property>
  <property fmtid="{D5CDD505-2E9C-101B-9397-08002B2CF9AE}" pid="4" name="UNDPCountry">
    <vt:lpwstr/>
  </property>
  <property fmtid="{D5CDD505-2E9C-101B-9397-08002B2CF9AE}" pid="5" name="Atlas_x0020_Document_x0020_Type">
    <vt:lpwstr>236;#Progress Report|cafb2bdd-31de-4683-a84c-29af809cca57</vt:lpwstr>
  </property>
  <property fmtid="{D5CDD505-2E9C-101B-9397-08002B2CF9AE}" pid="6" name="UNDPDocumentCategory">
    <vt:lpwstr/>
  </property>
  <property fmtid="{D5CDD505-2E9C-101B-9397-08002B2CF9AE}" pid="7" name="UnitTaxHTField0">
    <vt:lpwstr/>
  </property>
  <property fmtid="{D5CDD505-2E9C-101B-9397-08002B2CF9AE}" pid="8" name="UN Languages">
    <vt:lpwstr>1;#English|7f98b732-4b5b-4b70-ba90-a0eff09b5d2d</vt:lpwstr>
  </property>
  <property fmtid="{D5CDD505-2E9C-101B-9397-08002B2CF9AE}" pid="9" name="Operating Unit0">
    <vt:lpwstr>1317;#DOM|f2379a90-d451-4643-937f-deabdd1126f9</vt:lpwstr>
  </property>
  <property fmtid="{D5CDD505-2E9C-101B-9397-08002B2CF9AE}" pid="10" name="Atlas Document Status">
    <vt:lpwstr>763;#Draft|121d40a5-e62e-4d42-82e4-d6d12003de0a</vt:lpwstr>
  </property>
  <property fmtid="{D5CDD505-2E9C-101B-9397-08002B2CF9AE}" pid="12" name="UndpUnitMM">
    <vt:lpwstr/>
  </property>
  <property fmtid="{D5CDD505-2E9C-101B-9397-08002B2CF9AE}" pid="13" name="eRegFilingCodeMM">
    <vt:lpwstr/>
  </property>
  <property fmtid="{D5CDD505-2E9C-101B-9397-08002B2CF9AE}" pid="14" name="Unit">
    <vt:lpwstr/>
  </property>
  <property fmtid="{D5CDD505-2E9C-101B-9397-08002B2CF9AE}" pid="15" name="UNDPFocusAreas">
    <vt:lpwstr/>
  </property>
  <property fmtid="{D5CDD505-2E9C-101B-9397-08002B2CF9AE}" pid="16" name="UndpDocTypeMM">
    <vt:lpwstr/>
  </property>
  <property fmtid="{D5CDD505-2E9C-101B-9397-08002B2CF9AE}" pid="17" name="Atlas Document Type">
    <vt:lpwstr>1112;#Progress Report|03c70d0e-c75e-4cfb-8288-e692640ede14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